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7" w:rsidRDefault="00016957" w:rsidP="00016957">
      <w:pPr>
        <w:spacing w:line="240" w:lineRule="auto"/>
        <w:ind w:left="0" w:firstLine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6272022" cy="8997696"/>
            <wp:effectExtent l="19050" t="0" r="0" b="0"/>
            <wp:docPr id="1" name="Рисунок 1" descr="C:\Users\SPORT\Desktop\Новая папка (27)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(27)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26" cy="900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957" w:rsidRDefault="00016957" w:rsidP="00016957">
      <w:pPr>
        <w:spacing w:line="240" w:lineRule="auto"/>
        <w:ind w:left="0" w:firstLine="0"/>
        <w:rPr>
          <w:szCs w:val="24"/>
          <w:lang w:val="ru-RU"/>
        </w:rPr>
      </w:pPr>
    </w:p>
    <w:p w:rsidR="00016957" w:rsidRDefault="00016957" w:rsidP="00016957">
      <w:pPr>
        <w:spacing w:line="240" w:lineRule="auto"/>
        <w:ind w:left="0" w:firstLine="0"/>
        <w:rPr>
          <w:szCs w:val="24"/>
          <w:lang w:val="ru-RU"/>
        </w:rPr>
      </w:pPr>
    </w:p>
    <w:p w:rsidR="00016957" w:rsidRDefault="00016957" w:rsidP="00016957">
      <w:pPr>
        <w:spacing w:line="240" w:lineRule="auto"/>
        <w:ind w:left="-567" w:right="-284" w:firstLine="0"/>
        <w:rPr>
          <w:szCs w:val="24"/>
          <w:lang w:val="ru-RU"/>
        </w:rPr>
      </w:pPr>
    </w:p>
    <w:p w:rsidR="00016957" w:rsidRDefault="00016957" w:rsidP="00016957">
      <w:pPr>
        <w:spacing w:line="240" w:lineRule="auto"/>
        <w:ind w:left="0" w:firstLine="0"/>
        <w:rPr>
          <w:szCs w:val="24"/>
          <w:lang w:val="ru-RU"/>
        </w:rPr>
      </w:pPr>
    </w:p>
    <w:p w:rsidR="00D02427" w:rsidRPr="00A32B5A" w:rsidRDefault="00016957" w:rsidP="00016957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2.1</w:t>
      </w:r>
      <w:r w:rsidR="003F15C9" w:rsidRPr="00A32B5A">
        <w:rPr>
          <w:szCs w:val="24"/>
          <w:lang w:val="ru-RU"/>
        </w:rPr>
        <w:t>Информационный ресурс официального сайта</w:t>
      </w:r>
      <w:r w:rsidR="00282593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 формируется из общественно-значимой информации в соответствии с уставной деятельностью</w:t>
      </w:r>
      <w:r w:rsidR="00282593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 для всех участников образовательного процесса, деловых партнеров, заинтересованных лиц. </w:t>
      </w:r>
    </w:p>
    <w:p w:rsidR="00D02427" w:rsidRPr="00A32B5A" w:rsidRDefault="001D1100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2.2 </w:t>
      </w:r>
      <w:r w:rsidR="003F15C9" w:rsidRPr="00A32B5A">
        <w:rPr>
          <w:szCs w:val="24"/>
          <w:lang w:val="ru-RU"/>
        </w:rPr>
        <w:t>Информационный ресурс официального сайта</w:t>
      </w:r>
      <w:r w:rsidR="00282593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 является открытым и общедоступным. Информация официального сайта</w:t>
      </w:r>
      <w:r w:rsidR="00282593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 излагается общеупотребительными словами (понятными широкой аудитории) на русском языке. </w:t>
      </w:r>
    </w:p>
    <w:p w:rsidR="00D02427" w:rsidRPr="00A32B5A" w:rsidRDefault="0030237D" w:rsidP="0030237D">
      <w:pPr>
        <w:spacing w:after="66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2.3</w:t>
      </w:r>
      <w:r w:rsidR="001D1100">
        <w:rPr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>Информация, размещаемая на официальном сайте</w:t>
      </w:r>
      <w:r w:rsidR="00282593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, не должна: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нарушать права субъектов персональных данных;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нарушать авторское право;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содержать ненормативную лексику;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унижать честь, достоинство и деловую репутацию физических и юридических лиц;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содержать государственную, коммерческую или иную специально охраняемую тайну; </w:t>
      </w:r>
    </w:p>
    <w:p w:rsidR="00D02427" w:rsidRPr="00A32B5A" w:rsidRDefault="003F15C9" w:rsidP="001D1100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szCs w:val="24"/>
          <w:lang w:val="ru-RU"/>
        </w:rPr>
        <w:t xml:space="preserve">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содержать материалы, запрещенные к опубликованию законодательством РФ; </w:t>
      </w:r>
    </w:p>
    <w:p w:rsidR="00D02427" w:rsidRPr="00A32B5A" w:rsidRDefault="003F15C9" w:rsidP="0030237D">
      <w:pPr>
        <w:spacing w:after="8"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противоречить профессиональной этике в педагогической деятельности.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2.4.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>Размещение информации рекламно-коммерческого характера допускается только по согласованию с  директором</w:t>
      </w:r>
      <w:r w:rsidR="00282593" w:rsidRPr="00A32B5A">
        <w:rPr>
          <w:szCs w:val="24"/>
          <w:lang w:val="ru-RU"/>
        </w:rPr>
        <w:t xml:space="preserve"> МОБУ ДО ДЮСШ ЛГО</w:t>
      </w:r>
      <w:r w:rsidRPr="00A32B5A">
        <w:rPr>
          <w:szCs w:val="24"/>
          <w:lang w:val="ru-RU"/>
        </w:rPr>
        <w:t xml:space="preserve">. Условия размещения такой информации регламентируются Федеральным законом от 13.03.2006 № 38-ФЗ "О рекламе" и специальными договорами.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2.5.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Информационная структура официального сайта </w:t>
      </w:r>
      <w:r w:rsidR="00282593" w:rsidRPr="00A32B5A">
        <w:rPr>
          <w:szCs w:val="24"/>
          <w:lang w:val="ru-RU"/>
        </w:rPr>
        <w:t xml:space="preserve">МОБУ ДО ДЮСШ ЛГО </w:t>
      </w:r>
      <w:r w:rsidRPr="00A32B5A">
        <w:rPr>
          <w:szCs w:val="24"/>
          <w:lang w:val="ru-RU"/>
        </w:rPr>
        <w:t xml:space="preserve">определяется в соответствии с задачами реализации государственной политики в сфере образования.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2.6.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Информационная структура официального сайта </w:t>
      </w:r>
      <w:r w:rsidR="00282593" w:rsidRPr="00A32B5A">
        <w:rPr>
          <w:szCs w:val="24"/>
          <w:lang w:val="ru-RU"/>
        </w:rPr>
        <w:t xml:space="preserve">МОБУ ДО ДЮСШ ЛГО </w:t>
      </w:r>
      <w:r w:rsidRPr="00A32B5A">
        <w:rPr>
          <w:szCs w:val="24"/>
          <w:lang w:val="ru-RU"/>
        </w:rPr>
        <w:t>формируется из двух видов информационных материалов: обязательных к ра</w:t>
      </w:r>
      <w:r w:rsidR="001D1100">
        <w:rPr>
          <w:szCs w:val="24"/>
          <w:lang w:val="ru-RU"/>
        </w:rPr>
        <w:t xml:space="preserve">змещению на сайте образовательного учреждения </w:t>
      </w:r>
      <w:r w:rsidRPr="00A32B5A">
        <w:rPr>
          <w:szCs w:val="24"/>
          <w:lang w:val="ru-RU"/>
        </w:rPr>
        <w:t xml:space="preserve"> и рекомендуемых к размещению.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2.7.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Доступ к специальному разделу «Сведения об образовательной организации» осуществляется с главной страницы Сайта, а также из основного навигационного меню Сайта. </w:t>
      </w:r>
    </w:p>
    <w:p w:rsidR="00D02427" w:rsidRPr="00A32B5A" w:rsidRDefault="003F15C9" w:rsidP="0030237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2.8.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Раздел «Сведения об образовательной организации» содержит: </w:t>
      </w:r>
    </w:p>
    <w:p w:rsidR="00D02427" w:rsidRPr="00A32B5A" w:rsidRDefault="0030237D" w:rsidP="0030237D">
      <w:pPr>
        <w:spacing w:after="75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2.9</w:t>
      </w:r>
      <w:r w:rsidR="003F15C9" w:rsidRPr="00A32B5A">
        <w:rPr>
          <w:szCs w:val="24"/>
          <w:lang w:val="ru-RU"/>
        </w:rPr>
        <w:t xml:space="preserve">. Главная страница подраздела </w:t>
      </w:r>
      <w:r w:rsidR="003F15C9" w:rsidRPr="00A32B5A">
        <w:rPr>
          <w:b/>
          <w:szCs w:val="24"/>
          <w:lang w:val="ru-RU"/>
        </w:rPr>
        <w:t>"Основные сведения"</w:t>
      </w:r>
      <w:r w:rsidR="003F15C9" w:rsidRPr="00A32B5A">
        <w:rPr>
          <w:szCs w:val="24"/>
          <w:lang w:val="ru-RU"/>
        </w:rPr>
        <w:t xml:space="preserve"> содержит информацию: </w:t>
      </w:r>
    </w:p>
    <w:p w:rsidR="00D02427" w:rsidRPr="00A32B5A" w:rsidRDefault="0030237D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полном и сокращенном наименовании образовательной организации; </w:t>
      </w:r>
    </w:p>
    <w:p w:rsidR="00D02427" w:rsidRPr="00A32B5A" w:rsidRDefault="0030237D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дате создания образовательной организации; </w:t>
      </w:r>
    </w:p>
    <w:p w:rsidR="00D02427" w:rsidRPr="00A32B5A" w:rsidRDefault="0030237D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учредителе (учредителях) образовательной организации; </w:t>
      </w:r>
    </w:p>
    <w:p w:rsidR="00D02427" w:rsidRPr="00A32B5A" w:rsidRDefault="0030237D" w:rsidP="0030237D">
      <w:pPr>
        <w:spacing w:after="66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наименовании представительств и филиалов образовательной организации (при наличии) (в том числе, находящихся за пределами Российской Федерации); </w:t>
      </w:r>
    </w:p>
    <w:p w:rsidR="00D02427" w:rsidRPr="00A32B5A" w:rsidRDefault="0030237D" w:rsidP="0030237D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месте нахождения образовательной организации, ее представительств и филиалов (при наличии); </w:t>
      </w:r>
    </w:p>
    <w:p w:rsidR="0030237D" w:rsidRDefault="0030237D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режиме и графике работы образовательной организации, ее представительств и филиалов (при наличии); </w:t>
      </w:r>
    </w:p>
    <w:p w:rsidR="00D02427" w:rsidRPr="00A32B5A" w:rsidRDefault="0030237D" w:rsidP="0030237D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контактных телефонах образовательной организации, ее представительств и филиалов (при наличии); </w:t>
      </w:r>
    </w:p>
    <w:p w:rsidR="00D02427" w:rsidRPr="00A32B5A" w:rsidRDefault="0030237D" w:rsidP="0030237D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lastRenderedPageBreak/>
        <w:t>-</w:t>
      </w:r>
      <w:r w:rsidR="00282593" w:rsidRPr="00A32B5A">
        <w:rPr>
          <w:szCs w:val="24"/>
          <w:lang w:val="ru-RU"/>
        </w:rPr>
        <w:t>о</w:t>
      </w:r>
      <w:r w:rsidR="003F15C9" w:rsidRPr="00A32B5A">
        <w:rPr>
          <w:szCs w:val="24"/>
          <w:lang w:val="ru-RU"/>
        </w:rPr>
        <w:t xml:space="preserve">б адресах электронной почты образовательной организации, ее представительств и филиалов (при наличии);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 </w:t>
      </w:r>
    </w:p>
    <w:p w:rsidR="00D02427" w:rsidRPr="00A32B5A" w:rsidRDefault="0030237D" w:rsidP="00A32B5A">
      <w:pPr>
        <w:spacing w:after="66"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2.10</w:t>
      </w:r>
      <w:r w:rsidR="003F15C9" w:rsidRPr="00A32B5A">
        <w:rPr>
          <w:szCs w:val="24"/>
          <w:lang w:val="ru-RU"/>
        </w:rPr>
        <w:t xml:space="preserve">. Главная страница подраздела </w:t>
      </w:r>
      <w:r w:rsidR="003F15C9" w:rsidRPr="00A32B5A">
        <w:rPr>
          <w:b/>
          <w:szCs w:val="24"/>
          <w:lang w:val="ru-RU"/>
        </w:rPr>
        <w:t xml:space="preserve">"Структура и органы управления образовательной организацией" </w:t>
      </w:r>
      <w:r w:rsidR="003F15C9" w:rsidRPr="00A32B5A">
        <w:rPr>
          <w:szCs w:val="24"/>
          <w:lang w:val="ru-RU"/>
        </w:rPr>
        <w:t xml:space="preserve">содержит информацию: </w:t>
      </w:r>
    </w:p>
    <w:p w:rsidR="00D02427" w:rsidRPr="00A32B5A" w:rsidRDefault="0030237D" w:rsidP="00A32B5A">
      <w:pPr>
        <w:spacing w:after="67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структуре и об органах управления образовательной организации с указанием наименований структурных подразделений (органов управления); </w:t>
      </w:r>
    </w:p>
    <w:p w:rsidR="00D02427" w:rsidRPr="00A32B5A" w:rsidRDefault="0030237D" w:rsidP="00A32B5A">
      <w:pPr>
        <w:spacing w:after="67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фамилиях, именах, отчествах (при наличии) и должностях руководителей структурных подразделений; </w:t>
      </w:r>
    </w:p>
    <w:p w:rsidR="00D02427" w:rsidRPr="00A32B5A" w:rsidRDefault="0030237D" w:rsidP="00A32B5A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 </w:t>
      </w:r>
    </w:p>
    <w:p w:rsidR="00D02427" w:rsidRPr="00A32B5A" w:rsidRDefault="0030237D" w:rsidP="00A32B5A">
      <w:pPr>
        <w:spacing w:after="7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 </w:t>
      </w:r>
    </w:p>
    <w:p w:rsidR="00D02427" w:rsidRPr="00A32B5A" w:rsidRDefault="0030237D" w:rsidP="00A32B5A">
      <w:pPr>
        <w:spacing w:after="67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адресах электронной почты структурных подразделений (органов управления) образовательной организации (при наличии электронной почты);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2.11</w:t>
      </w:r>
      <w:r w:rsidR="003F15C9" w:rsidRPr="00A32B5A">
        <w:rPr>
          <w:szCs w:val="24"/>
          <w:lang w:val="ru-RU"/>
        </w:rPr>
        <w:t xml:space="preserve">. На главной странице подраздела </w:t>
      </w:r>
      <w:r w:rsidR="003F15C9" w:rsidRPr="00A32B5A">
        <w:rPr>
          <w:b/>
          <w:szCs w:val="24"/>
          <w:lang w:val="ru-RU"/>
        </w:rPr>
        <w:t>"Документы"</w:t>
      </w:r>
      <w:r w:rsidR="003F15C9" w:rsidRPr="00A32B5A">
        <w:rPr>
          <w:szCs w:val="24"/>
          <w:lang w:val="ru-RU"/>
        </w:rPr>
        <w:t xml:space="preserve">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022A9B">
        <w:rPr>
          <w:rFonts w:eastAsia="Segoe UI Symbo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устав образовательной организации;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022A9B">
        <w:rPr>
          <w:szCs w:val="24"/>
          <w:lang w:val="ru-RU"/>
        </w:rPr>
        <w:t>лицензия на осуществление образовательной деятельности</w:t>
      </w:r>
      <w:r w:rsidR="003F15C9" w:rsidRPr="00A32B5A">
        <w:rPr>
          <w:szCs w:val="24"/>
          <w:lang w:val="ru-RU"/>
        </w:rPr>
        <w:t xml:space="preserve">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правила внутреннего распорядка </w:t>
      </w:r>
      <w:proofErr w:type="gramStart"/>
      <w:r w:rsidR="003F15C9" w:rsidRPr="00A32B5A">
        <w:rPr>
          <w:szCs w:val="24"/>
          <w:lang w:val="ru-RU"/>
        </w:rPr>
        <w:t>обучающихся</w:t>
      </w:r>
      <w:proofErr w:type="gramEnd"/>
      <w:r w:rsidR="003F15C9" w:rsidRPr="00A32B5A">
        <w:rPr>
          <w:szCs w:val="24"/>
          <w:lang w:val="ru-RU"/>
        </w:rPr>
        <w:t xml:space="preserve">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правила внутреннего трудового распорядка;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коллективный договор (при наличии);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отчет о результатах самообследования; </w:t>
      </w:r>
    </w:p>
    <w:p w:rsidR="00D02427" w:rsidRPr="00A32B5A" w:rsidRDefault="0030237D" w:rsidP="00A32B5A">
      <w:pPr>
        <w:spacing w:after="71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 </w:t>
      </w:r>
    </w:p>
    <w:p w:rsidR="00D02427" w:rsidRPr="00A32B5A" w:rsidRDefault="0030237D" w:rsidP="00A32B5A">
      <w:pPr>
        <w:spacing w:after="71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 </w:t>
      </w:r>
    </w:p>
    <w:p w:rsidR="00D02427" w:rsidRPr="00A32B5A" w:rsidRDefault="00282593" w:rsidP="00A32B5A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правила приема </w:t>
      </w:r>
      <w:proofErr w:type="gramStart"/>
      <w:r w:rsidR="003F15C9" w:rsidRPr="00A32B5A">
        <w:rPr>
          <w:szCs w:val="24"/>
          <w:lang w:val="ru-RU"/>
        </w:rPr>
        <w:t>обучающихся</w:t>
      </w:r>
      <w:proofErr w:type="gramEnd"/>
      <w:r w:rsidR="003F15C9" w:rsidRPr="00A32B5A">
        <w:rPr>
          <w:szCs w:val="24"/>
          <w:lang w:val="ru-RU"/>
        </w:rPr>
        <w:t xml:space="preserve">; </w:t>
      </w:r>
    </w:p>
    <w:p w:rsidR="00D02427" w:rsidRPr="00A32B5A" w:rsidRDefault="00282593" w:rsidP="00A32B5A">
      <w:pPr>
        <w:spacing w:after="73"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режим занятий обучающихся; </w:t>
      </w:r>
    </w:p>
    <w:p w:rsidR="00D02427" w:rsidRPr="00A32B5A" w:rsidRDefault="00282593" w:rsidP="00A32B5A">
      <w:pPr>
        <w:spacing w:after="66" w:line="240" w:lineRule="auto"/>
        <w:ind w:left="0" w:firstLine="0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="003F15C9" w:rsidRPr="00A32B5A">
        <w:rPr>
          <w:szCs w:val="24"/>
          <w:lang w:val="ru-RU"/>
        </w:rPr>
        <w:t>обучающихся</w:t>
      </w:r>
      <w:proofErr w:type="gramEnd"/>
      <w:r w:rsidR="003F15C9" w:rsidRPr="00A32B5A">
        <w:rPr>
          <w:szCs w:val="24"/>
          <w:lang w:val="ru-RU"/>
        </w:rPr>
        <w:t xml:space="preserve">; </w:t>
      </w:r>
    </w:p>
    <w:p w:rsidR="00D02427" w:rsidRPr="00A32B5A" w:rsidRDefault="0030237D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E229CC">
        <w:rPr>
          <w:rFonts w:eastAsia="Segoe UI Symbo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порядок и основания перевода, отчисления и восстановления </w:t>
      </w:r>
      <w:proofErr w:type="gramStart"/>
      <w:r w:rsidR="003F15C9" w:rsidRPr="00A32B5A">
        <w:rPr>
          <w:szCs w:val="24"/>
          <w:lang w:val="ru-RU"/>
        </w:rPr>
        <w:t>обучающихся</w:t>
      </w:r>
      <w:proofErr w:type="gramEnd"/>
      <w:r w:rsidR="003F15C9" w:rsidRPr="00A32B5A">
        <w:rPr>
          <w:szCs w:val="24"/>
          <w:lang w:val="ru-RU"/>
        </w:rPr>
        <w:t xml:space="preserve">; </w:t>
      </w:r>
    </w:p>
    <w:p w:rsidR="00D02427" w:rsidRPr="00A32B5A" w:rsidRDefault="0030237D" w:rsidP="00A32B5A">
      <w:pPr>
        <w:spacing w:after="324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E229CC">
        <w:rPr>
          <w:rFonts w:eastAsia="Segoe UI Symbo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D02427" w:rsidRPr="00A32B5A" w:rsidRDefault="0030237D" w:rsidP="00A32B5A">
      <w:pPr>
        <w:spacing w:after="246" w:line="240" w:lineRule="auto"/>
        <w:ind w:left="10"/>
        <w:rPr>
          <w:szCs w:val="24"/>
          <w:lang w:val="ru-RU"/>
        </w:rPr>
      </w:pPr>
      <w:r>
        <w:rPr>
          <w:szCs w:val="24"/>
          <w:lang w:val="ru-RU"/>
        </w:rPr>
        <w:t>2.12</w:t>
      </w:r>
      <w:r w:rsidR="003F15C9" w:rsidRPr="00A32B5A">
        <w:rPr>
          <w:szCs w:val="24"/>
          <w:lang w:val="ru-RU"/>
        </w:rPr>
        <w:t xml:space="preserve">. Подраздел </w:t>
      </w:r>
      <w:r w:rsidR="003F15C9" w:rsidRPr="00A32B5A">
        <w:rPr>
          <w:b/>
          <w:szCs w:val="24"/>
          <w:lang w:val="ru-RU"/>
        </w:rPr>
        <w:t>"Образование"</w:t>
      </w:r>
      <w:r w:rsidR="003F15C9" w:rsidRPr="00A32B5A">
        <w:rPr>
          <w:szCs w:val="24"/>
          <w:lang w:val="ru-RU"/>
        </w:rPr>
        <w:t xml:space="preserve"> должен содержать информацию: </w:t>
      </w:r>
    </w:p>
    <w:p w:rsidR="00D02427" w:rsidRPr="00A32B5A" w:rsidRDefault="0030237D" w:rsidP="00022A9B">
      <w:pPr>
        <w:spacing w:after="320"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lastRenderedPageBreak/>
        <w:t>-</w:t>
      </w:r>
      <w:r w:rsidR="003F15C9" w:rsidRPr="00A32B5A">
        <w:rPr>
          <w:szCs w:val="24"/>
          <w:lang w:val="ru-RU"/>
        </w:rPr>
        <w:t xml:space="preserve">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  <w:r w:rsidR="00022A9B">
        <w:rPr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форм обучения; </w:t>
      </w:r>
    </w:p>
    <w:p w:rsidR="00D02427" w:rsidRPr="00A32B5A" w:rsidRDefault="0030237D" w:rsidP="00022A9B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нормативного срока обучения; </w:t>
      </w:r>
    </w:p>
    <w:p w:rsidR="00D02427" w:rsidRPr="00A32B5A" w:rsidRDefault="00E229CC" w:rsidP="00A32B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>язык</w:t>
      </w:r>
      <w:proofErr w:type="gramStart"/>
      <w:r w:rsidR="003F15C9" w:rsidRPr="00A32B5A">
        <w:rPr>
          <w:szCs w:val="24"/>
          <w:lang w:val="ru-RU"/>
        </w:rPr>
        <w:t>а(</w:t>
      </w:r>
      <w:proofErr w:type="gramEnd"/>
      <w:r w:rsidR="003F15C9" w:rsidRPr="00A32B5A">
        <w:rPr>
          <w:szCs w:val="24"/>
          <w:lang w:val="ru-RU"/>
        </w:rPr>
        <w:t xml:space="preserve">х), на котором(ых) осуществляется образование (обучение); </w:t>
      </w:r>
    </w:p>
    <w:p w:rsidR="00D02427" w:rsidRPr="00A32B5A" w:rsidRDefault="00E229CC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учебных предметов, курсов, дисциплин (модулей), предусмотренных соответствующей образовательной программой; </w:t>
      </w:r>
    </w:p>
    <w:p w:rsidR="00D02427" w:rsidRPr="00A32B5A" w:rsidRDefault="00E229CC" w:rsidP="00A32B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практики, предусмотренной соответствующей образовательной программой; </w:t>
      </w:r>
    </w:p>
    <w:p w:rsidR="00D02427" w:rsidRPr="00A32B5A" w:rsidRDefault="00E229CC" w:rsidP="00A32B5A">
      <w:pPr>
        <w:spacing w:after="242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использовании при реализации образовательной программы электронного обучения и дистанционных образовательных технологий; </w:t>
      </w:r>
    </w:p>
    <w:p w:rsidR="00D02427" w:rsidRPr="00A32B5A" w:rsidRDefault="00E229CC" w:rsidP="00E229CC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3.4. пункта 3 настоящих Требований, в том числе: </w:t>
      </w:r>
    </w:p>
    <w:p w:rsidR="00D02427" w:rsidRPr="00A32B5A" w:rsidRDefault="00E229CC" w:rsidP="00A32B5A">
      <w:pPr>
        <w:spacing w:after="86"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учебном плане с приложением его в виде электронного документа; </w:t>
      </w:r>
    </w:p>
    <w:p w:rsidR="00D02427" w:rsidRPr="00A32B5A" w:rsidRDefault="00E229CC" w:rsidP="00A32B5A">
      <w:pPr>
        <w:spacing w:after="72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</w:t>
      </w:r>
    </w:p>
    <w:p w:rsidR="00D02427" w:rsidRPr="00A32B5A" w:rsidRDefault="00E229CC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календарном учебном графике с приложением его в виде электронного документа; </w:t>
      </w:r>
    </w:p>
    <w:p w:rsidR="00D02427" w:rsidRPr="00A32B5A" w:rsidRDefault="00E229CC" w:rsidP="00A32B5A">
      <w:pPr>
        <w:spacing w:after="326" w:line="240" w:lineRule="auto"/>
        <w:ind w:left="0" w:firstLine="0"/>
        <w:rPr>
          <w:szCs w:val="24"/>
          <w:lang w:val="ru-RU"/>
        </w:rPr>
      </w:pPr>
      <w:proofErr w:type="gramStart"/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</w:t>
      </w:r>
      <w:r w:rsidR="003F15C9" w:rsidRPr="00A32B5A">
        <w:rPr>
          <w:szCs w:val="24"/>
        </w:rPr>
        <w:t>N</w:t>
      </w:r>
      <w:r w:rsidR="003F15C9" w:rsidRPr="00A32B5A">
        <w:rPr>
          <w:szCs w:val="24"/>
          <w:lang w:val="ru-RU"/>
        </w:rPr>
        <w:t xml:space="preserve"> 273-ФЗ "Об образовании в Российской Федерации", в виде электронного документа. </w:t>
      </w:r>
      <w:proofErr w:type="gramEnd"/>
    </w:p>
    <w:p w:rsidR="00D02427" w:rsidRPr="00A32B5A" w:rsidRDefault="00E229CC" w:rsidP="00A32B5A">
      <w:pPr>
        <w:spacing w:line="240" w:lineRule="auto"/>
        <w:ind w:left="10"/>
        <w:rPr>
          <w:szCs w:val="24"/>
          <w:lang w:val="ru-RU"/>
        </w:rPr>
      </w:pPr>
      <w:r>
        <w:rPr>
          <w:szCs w:val="24"/>
          <w:lang w:val="ru-RU"/>
        </w:rPr>
        <w:t>2.13</w:t>
      </w:r>
      <w:r w:rsidR="003F15C9" w:rsidRPr="00A32B5A">
        <w:rPr>
          <w:szCs w:val="24"/>
          <w:lang w:val="ru-RU"/>
        </w:rPr>
        <w:t xml:space="preserve">. Главная страница подраздела "Образовательные стандарты и требования" содержит информацию: </w:t>
      </w:r>
    </w:p>
    <w:p w:rsidR="00D02427" w:rsidRPr="00A32B5A" w:rsidRDefault="00022A9B" w:rsidP="00A32B5A">
      <w:pPr>
        <w:spacing w:after="70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применяемых </w:t>
      </w:r>
      <w:r w:rsidR="003F15C9" w:rsidRPr="00A32B5A">
        <w:rPr>
          <w:color w:val="0563C1"/>
          <w:szCs w:val="24"/>
          <w:u w:val="single" w:color="0563C1"/>
          <w:lang w:val="ru-RU"/>
        </w:rPr>
        <w:t>федеральных государственных образовательных стандарта</w:t>
      </w:r>
      <w:hyperlink r:id="rId8">
        <w:r w:rsidR="003F15C9" w:rsidRPr="00A32B5A">
          <w:rPr>
            <w:color w:val="0563C1"/>
            <w:szCs w:val="24"/>
            <w:u w:val="single" w:color="0563C1"/>
            <w:lang w:val="ru-RU"/>
          </w:rPr>
          <w:t>х</w:t>
        </w:r>
      </w:hyperlink>
      <w:hyperlink r:id="rId9">
        <w:r w:rsidR="003F15C9" w:rsidRPr="00A32B5A">
          <w:rPr>
            <w:szCs w:val="24"/>
            <w:lang w:val="ru-RU"/>
          </w:rPr>
          <w:t>,</w:t>
        </w:r>
      </w:hyperlink>
      <w:r w:rsidR="003F15C9" w:rsidRPr="00A32B5A">
        <w:rPr>
          <w:szCs w:val="24"/>
          <w:lang w:val="ru-RU"/>
        </w:rPr>
        <w:t xml:space="preserve"> федеральных государственных требованиях с приложением их копий или размещением гиперссылки на действующие редакции соответствующих документов; </w:t>
      </w:r>
    </w:p>
    <w:p w:rsidR="00D02427" w:rsidRPr="00A32B5A" w:rsidRDefault="00E229CC" w:rsidP="00A32B5A">
      <w:pPr>
        <w:spacing w:after="328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 </w:t>
      </w:r>
    </w:p>
    <w:p w:rsidR="00344B76" w:rsidRPr="00A32B5A" w:rsidRDefault="00E229CC" w:rsidP="00A32B5A">
      <w:pPr>
        <w:spacing w:after="324" w:line="240" w:lineRule="auto"/>
        <w:ind w:left="566" w:hanging="566"/>
        <w:rPr>
          <w:szCs w:val="24"/>
          <w:lang w:val="ru-RU"/>
        </w:rPr>
      </w:pPr>
      <w:r>
        <w:rPr>
          <w:szCs w:val="24"/>
          <w:lang w:val="ru-RU"/>
        </w:rPr>
        <w:t>2.14</w:t>
      </w:r>
      <w:r w:rsidR="00A31A2B">
        <w:rPr>
          <w:szCs w:val="24"/>
          <w:lang w:val="ru-RU"/>
        </w:rPr>
        <w:t>.</w:t>
      </w:r>
      <w:r w:rsidR="003F15C9" w:rsidRPr="00A32B5A">
        <w:rPr>
          <w:szCs w:val="24"/>
          <w:lang w:val="ru-RU"/>
        </w:rPr>
        <w:t>Главная страница подраздела «</w:t>
      </w:r>
      <w:r w:rsidR="003F15C9" w:rsidRPr="00022A9B">
        <w:rPr>
          <w:b/>
          <w:szCs w:val="24"/>
          <w:lang w:val="ru-RU"/>
        </w:rPr>
        <w:t xml:space="preserve">Руководство. Педагогический (научно-педагогический) состав» </w:t>
      </w:r>
      <w:r w:rsidR="003F15C9" w:rsidRPr="00A32B5A">
        <w:rPr>
          <w:szCs w:val="24"/>
          <w:lang w:val="ru-RU"/>
        </w:rPr>
        <w:t xml:space="preserve">содержит следующую информацию: </w:t>
      </w:r>
    </w:p>
    <w:p w:rsidR="00D02427" w:rsidRPr="00A32B5A" w:rsidRDefault="00E229CC" w:rsidP="0022365A">
      <w:pPr>
        <w:tabs>
          <w:tab w:val="left" w:pos="0"/>
        </w:tabs>
        <w:spacing w:after="324" w:line="240" w:lineRule="auto"/>
        <w:ind w:left="0" w:hanging="566"/>
        <w:rPr>
          <w:szCs w:val="24"/>
          <w:lang w:val="ru-RU"/>
        </w:rPr>
      </w:pPr>
      <w:r>
        <w:rPr>
          <w:szCs w:val="24"/>
          <w:lang w:val="ru-RU"/>
        </w:rPr>
        <w:t xml:space="preserve">          </w:t>
      </w:r>
      <w:proofErr w:type="gramStart"/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>о</w:t>
      </w:r>
      <w:r w:rsidR="0022365A">
        <w:rPr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>руководителе, о заместителях руководителя, о руководителях филиалов, представительств образовательной организа</w:t>
      </w:r>
      <w:r>
        <w:rPr>
          <w:szCs w:val="24"/>
          <w:lang w:val="ru-RU"/>
        </w:rPr>
        <w:t>ции (при наличии), в том числе:   ф</w:t>
      </w:r>
      <w:r w:rsidR="003F15C9" w:rsidRPr="00A32B5A">
        <w:rPr>
          <w:szCs w:val="24"/>
          <w:lang w:val="ru-RU"/>
        </w:rPr>
        <w:t>амили</w:t>
      </w:r>
      <w:r>
        <w:rPr>
          <w:szCs w:val="24"/>
          <w:lang w:val="ru-RU"/>
        </w:rPr>
        <w:t xml:space="preserve">я, имя, отчество (при наличии), </w:t>
      </w:r>
      <w:r w:rsidR="00A31A2B">
        <w:rPr>
          <w:rFonts w:eastAsia="Arial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наименование должности, </w:t>
      </w:r>
      <w:r w:rsidR="00A31A2B">
        <w:rPr>
          <w:rFonts w:eastAsia="Arial"/>
          <w:szCs w:val="24"/>
          <w:lang w:val="ru-RU"/>
        </w:rPr>
        <w:t xml:space="preserve"> </w:t>
      </w:r>
      <w:r>
        <w:rPr>
          <w:szCs w:val="24"/>
          <w:lang w:val="ru-RU"/>
        </w:rPr>
        <w:t>контактные телефоны,</w:t>
      </w:r>
      <w:r w:rsidR="00A31A2B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адрес электронной почты; </w:t>
      </w:r>
      <w:proofErr w:type="gramEnd"/>
    </w:p>
    <w:p w:rsidR="00D02427" w:rsidRPr="00A32B5A" w:rsidRDefault="00E229CC" w:rsidP="00A32B5A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44B76" w:rsidRPr="00A32B5A">
        <w:rPr>
          <w:szCs w:val="24"/>
          <w:lang w:val="ru-RU"/>
        </w:rPr>
        <w:t>о</w:t>
      </w:r>
      <w:r w:rsidR="00A31A2B">
        <w:rPr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персональном составе педагогических работников каждой реализуемой образовательной программы в форме электронного документа или в виде активных </w:t>
      </w:r>
      <w:r w:rsidR="003F15C9" w:rsidRPr="00A32B5A">
        <w:rPr>
          <w:szCs w:val="24"/>
          <w:lang w:val="ru-RU"/>
        </w:rPr>
        <w:lastRenderedPageBreak/>
        <w:t xml:space="preserve">ссылок, непосредственный переход по которым позволяет получить доступ к страницам </w:t>
      </w:r>
      <w:r w:rsidR="00A31A2B">
        <w:rPr>
          <w:szCs w:val="24"/>
          <w:lang w:val="ru-RU"/>
        </w:rPr>
        <w:t>с</w:t>
      </w:r>
      <w:r w:rsidR="003F15C9" w:rsidRPr="00A32B5A">
        <w:rPr>
          <w:szCs w:val="24"/>
          <w:lang w:val="ru-RU"/>
        </w:rPr>
        <w:t xml:space="preserve">айта. </w:t>
      </w:r>
    </w:p>
    <w:tbl>
      <w:tblPr>
        <w:tblW w:w="9697" w:type="dxa"/>
        <w:tblCellMar>
          <w:top w:w="34" w:type="dxa"/>
          <w:left w:w="0" w:type="dxa"/>
          <w:right w:w="0" w:type="dxa"/>
        </w:tblCellMar>
        <w:tblLook w:val="04A0"/>
      </w:tblPr>
      <w:tblGrid>
        <w:gridCol w:w="142"/>
        <w:gridCol w:w="710"/>
        <w:gridCol w:w="8135"/>
        <w:gridCol w:w="710"/>
      </w:tblGrid>
      <w:tr w:rsidR="00D02427" w:rsidRPr="00016957" w:rsidTr="00A31A2B">
        <w:trPr>
          <w:gridAfter w:val="1"/>
          <w:wAfter w:w="710" w:type="dxa"/>
          <w:trHeight w:val="30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  <w:lang w:val="ru-RU"/>
              </w:rPr>
            </w:pPr>
            <w:r w:rsidRPr="00A32B5A">
              <w:rPr>
                <w:szCs w:val="24"/>
                <w:lang w:val="ru-RU"/>
              </w:rPr>
              <w:t xml:space="preserve">фамилия, имя, отчество (при наличии);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занимаемая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должность</w:t>
            </w:r>
            <w:proofErr w:type="spellEnd"/>
            <w:r w:rsidRPr="00A32B5A">
              <w:rPr>
                <w:szCs w:val="24"/>
              </w:rPr>
              <w:t xml:space="preserve"> (</w:t>
            </w:r>
            <w:proofErr w:type="spellStart"/>
            <w:r w:rsidRPr="00A32B5A">
              <w:rPr>
                <w:szCs w:val="24"/>
              </w:rPr>
              <w:t>должности</w:t>
            </w:r>
            <w:proofErr w:type="spellEnd"/>
            <w:r w:rsidRPr="00A32B5A">
              <w:rPr>
                <w:szCs w:val="24"/>
              </w:rPr>
              <w:t xml:space="preserve">);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уровень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образования</w:t>
            </w:r>
            <w:proofErr w:type="spellEnd"/>
            <w:r w:rsidRPr="00A32B5A">
              <w:rPr>
                <w:szCs w:val="24"/>
              </w:rPr>
              <w:t xml:space="preserve">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квалификация</w:t>
            </w:r>
            <w:proofErr w:type="spellEnd"/>
            <w:r w:rsidRPr="00A32B5A">
              <w:rPr>
                <w:szCs w:val="24"/>
              </w:rPr>
              <w:t xml:space="preserve">; </w:t>
            </w:r>
          </w:p>
        </w:tc>
      </w:tr>
      <w:tr w:rsidR="00D02427" w:rsidRPr="00016957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  <w:lang w:val="ru-RU"/>
              </w:rPr>
            </w:pPr>
            <w:r w:rsidRPr="00A32B5A">
              <w:rPr>
                <w:szCs w:val="24"/>
                <w:lang w:val="ru-RU"/>
              </w:rPr>
              <w:t xml:space="preserve">наименование направления подготовки и (или) специальности;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ученая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степень</w:t>
            </w:r>
            <w:proofErr w:type="spellEnd"/>
            <w:r w:rsidRPr="00A32B5A">
              <w:rPr>
                <w:szCs w:val="24"/>
              </w:rPr>
              <w:t xml:space="preserve"> (</w:t>
            </w:r>
            <w:proofErr w:type="spellStart"/>
            <w:r w:rsidRPr="00A32B5A">
              <w:rPr>
                <w:szCs w:val="24"/>
              </w:rPr>
              <w:t>при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наличии</w:t>
            </w:r>
            <w:proofErr w:type="spellEnd"/>
            <w:r w:rsidRPr="00A32B5A">
              <w:rPr>
                <w:szCs w:val="24"/>
              </w:rPr>
              <w:t xml:space="preserve">);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ученое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звание</w:t>
            </w:r>
            <w:proofErr w:type="spellEnd"/>
            <w:r w:rsidRPr="00A32B5A">
              <w:rPr>
                <w:szCs w:val="24"/>
              </w:rPr>
              <w:t xml:space="preserve"> (</w:t>
            </w:r>
            <w:proofErr w:type="spellStart"/>
            <w:r w:rsidRPr="00A32B5A">
              <w:rPr>
                <w:szCs w:val="24"/>
              </w:rPr>
              <w:t>при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наличии</w:t>
            </w:r>
            <w:proofErr w:type="spellEnd"/>
            <w:r w:rsidRPr="00A32B5A">
              <w:rPr>
                <w:szCs w:val="24"/>
              </w:rPr>
              <w:t xml:space="preserve">); </w:t>
            </w:r>
          </w:p>
        </w:tc>
      </w:tr>
      <w:tr w:rsidR="00D02427" w:rsidRPr="00016957" w:rsidTr="00A31A2B">
        <w:trPr>
          <w:gridAfter w:val="1"/>
          <w:wAfter w:w="710" w:type="dxa"/>
          <w:trHeight w:val="33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rPr>
                <w:szCs w:val="24"/>
                <w:lang w:val="ru-RU"/>
              </w:rPr>
            </w:pPr>
            <w:r w:rsidRPr="00A32B5A">
              <w:rPr>
                <w:szCs w:val="24"/>
                <w:lang w:val="ru-RU"/>
              </w:rPr>
              <w:t xml:space="preserve">повышение квалификации и (или) профессиональная переподготовка (при наличии);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общий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стаж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работы</w:t>
            </w:r>
            <w:proofErr w:type="spellEnd"/>
            <w:r w:rsidRPr="00A32B5A">
              <w:rPr>
                <w:szCs w:val="24"/>
              </w:rPr>
              <w:t xml:space="preserve">; </w:t>
            </w:r>
          </w:p>
        </w:tc>
      </w:tr>
      <w:tr w:rsidR="00D02427" w:rsidRPr="00A32B5A" w:rsidTr="00A31A2B">
        <w:trPr>
          <w:gridAfter w:val="1"/>
          <w:wAfter w:w="710" w:type="dxa"/>
          <w:trHeight w:val="33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</w:rPr>
            </w:pPr>
            <w:proofErr w:type="spellStart"/>
            <w:r w:rsidRPr="00A32B5A">
              <w:rPr>
                <w:szCs w:val="24"/>
              </w:rPr>
              <w:t>стаж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работы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по</w:t>
            </w:r>
            <w:proofErr w:type="spellEnd"/>
            <w:r w:rsidRPr="00A32B5A">
              <w:rPr>
                <w:szCs w:val="24"/>
              </w:rPr>
              <w:t xml:space="preserve"> </w:t>
            </w:r>
            <w:proofErr w:type="spellStart"/>
            <w:r w:rsidRPr="00A32B5A">
              <w:rPr>
                <w:szCs w:val="24"/>
              </w:rPr>
              <w:t>специальности</w:t>
            </w:r>
            <w:proofErr w:type="spellEnd"/>
            <w:r w:rsidRPr="00A32B5A">
              <w:rPr>
                <w:szCs w:val="24"/>
              </w:rPr>
              <w:t xml:space="preserve">; </w:t>
            </w:r>
          </w:p>
        </w:tc>
      </w:tr>
      <w:tr w:rsidR="00D02427" w:rsidRPr="00016957" w:rsidTr="00A31A2B">
        <w:trPr>
          <w:gridAfter w:val="1"/>
          <w:wAfter w:w="710" w:type="dxa"/>
          <w:trHeight w:val="466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center"/>
              <w:rPr>
                <w:szCs w:val="24"/>
              </w:rPr>
            </w:pPr>
            <w:r w:rsidRPr="00A32B5A">
              <w:rPr>
                <w:rFonts w:eastAsia="Segoe UI Symbol"/>
                <w:szCs w:val="24"/>
              </w:rPr>
              <w:t>−</w:t>
            </w:r>
            <w:r w:rsidRPr="00A32B5A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427" w:rsidRPr="00A32B5A" w:rsidRDefault="003F15C9" w:rsidP="00A31A2B">
            <w:pPr>
              <w:spacing w:after="0" w:line="240" w:lineRule="auto"/>
              <w:ind w:left="0" w:right="1" w:firstLine="0"/>
              <w:jc w:val="left"/>
              <w:rPr>
                <w:szCs w:val="24"/>
                <w:lang w:val="ru-RU"/>
              </w:rPr>
            </w:pPr>
            <w:r w:rsidRPr="00A32B5A">
              <w:rPr>
                <w:szCs w:val="24"/>
                <w:lang w:val="ru-RU"/>
              </w:rPr>
              <w:t xml:space="preserve">преподаваемые учебные предметы, курсы, дисциплины (модули). </w:t>
            </w:r>
          </w:p>
        </w:tc>
      </w:tr>
      <w:tr w:rsidR="00D02427" w:rsidRPr="00016957" w:rsidTr="00213864">
        <w:trPr>
          <w:trHeight w:val="430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427" w:rsidRPr="00A32B5A" w:rsidRDefault="00E229CC" w:rsidP="002236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  <w:lang w:val="ru-RU"/>
              </w:rPr>
              <w:t>15</w:t>
            </w:r>
            <w:r w:rsidR="003F15C9" w:rsidRPr="00A32B5A">
              <w:rPr>
                <w:szCs w:val="24"/>
              </w:rPr>
              <w:t xml:space="preserve">. 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427" w:rsidRPr="00A32B5A" w:rsidRDefault="003F15C9" w:rsidP="0022365A">
            <w:pPr>
              <w:tabs>
                <w:tab w:val="center" w:pos="3080"/>
                <w:tab w:val="center" w:pos="5651"/>
                <w:tab w:val="center" w:pos="6779"/>
                <w:tab w:val="right" w:pos="8845"/>
              </w:tabs>
              <w:spacing w:after="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A32B5A">
              <w:rPr>
                <w:szCs w:val="24"/>
                <w:lang w:val="ru-RU"/>
              </w:rPr>
              <w:t xml:space="preserve">Подраздел </w:t>
            </w:r>
            <w:r w:rsidRPr="00A32B5A">
              <w:rPr>
                <w:szCs w:val="24"/>
                <w:lang w:val="ru-RU"/>
              </w:rPr>
              <w:tab/>
            </w:r>
            <w:r w:rsidRPr="00A32B5A">
              <w:rPr>
                <w:b/>
                <w:szCs w:val="24"/>
                <w:lang w:val="ru-RU"/>
              </w:rPr>
              <w:t xml:space="preserve">"Материально-техническое </w:t>
            </w:r>
            <w:r w:rsidRPr="00A32B5A">
              <w:rPr>
                <w:b/>
                <w:szCs w:val="24"/>
                <w:lang w:val="ru-RU"/>
              </w:rPr>
              <w:tab/>
              <w:t xml:space="preserve">обеспечение </w:t>
            </w:r>
            <w:r w:rsidRPr="00A32B5A">
              <w:rPr>
                <w:b/>
                <w:szCs w:val="24"/>
                <w:lang w:val="ru-RU"/>
              </w:rPr>
              <w:tab/>
              <w:t xml:space="preserve">и </w:t>
            </w:r>
            <w:r w:rsidRPr="00A32B5A">
              <w:rPr>
                <w:b/>
                <w:szCs w:val="24"/>
                <w:lang w:val="ru-RU"/>
              </w:rPr>
              <w:tab/>
              <w:t xml:space="preserve">оснащенность </w:t>
            </w:r>
          </w:p>
        </w:tc>
      </w:tr>
    </w:tbl>
    <w:p w:rsidR="00D02427" w:rsidRPr="00A32B5A" w:rsidRDefault="003F15C9" w:rsidP="0022365A">
      <w:pPr>
        <w:spacing w:after="309" w:line="240" w:lineRule="auto"/>
        <w:ind w:left="10"/>
        <w:rPr>
          <w:szCs w:val="24"/>
          <w:lang w:val="ru-RU"/>
        </w:rPr>
      </w:pPr>
      <w:r w:rsidRPr="00A32B5A">
        <w:rPr>
          <w:b/>
          <w:szCs w:val="24"/>
          <w:lang w:val="ru-RU"/>
        </w:rPr>
        <w:t xml:space="preserve">образовательного процесса" </w:t>
      </w:r>
      <w:r w:rsidRPr="00A32B5A">
        <w:rPr>
          <w:szCs w:val="24"/>
          <w:lang w:val="ru-RU"/>
        </w:rPr>
        <w:t xml:space="preserve">должна содержать информацию о материально-техническом обеспечении образовательной деятельности, в том числе сведения: </w:t>
      </w:r>
    </w:p>
    <w:p w:rsidR="00D02427" w:rsidRPr="00A32B5A" w:rsidRDefault="00E229CC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оборудованных учебных кабинетах; </w:t>
      </w:r>
    </w:p>
    <w:p w:rsidR="00D02427" w:rsidRPr="00A32B5A" w:rsidRDefault="00E229CC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объектах для проведения практических занятий; </w:t>
      </w:r>
    </w:p>
    <w:p w:rsidR="00D02427" w:rsidRPr="00A32B5A" w:rsidRDefault="00E229CC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>о библиотек</w:t>
      </w:r>
      <w:proofErr w:type="gramStart"/>
      <w:r w:rsidR="003F15C9" w:rsidRPr="00A32B5A">
        <w:rPr>
          <w:szCs w:val="24"/>
          <w:lang w:val="ru-RU"/>
        </w:rPr>
        <w:t>е(</w:t>
      </w:r>
      <w:proofErr w:type="gramEnd"/>
      <w:r w:rsidR="003F15C9" w:rsidRPr="00A32B5A">
        <w:rPr>
          <w:szCs w:val="24"/>
          <w:lang w:val="ru-RU"/>
        </w:rPr>
        <w:t xml:space="preserve">ах); </w:t>
      </w:r>
    </w:p>
    <w:p w:rsidR="00D02427" w:rsidRPr="00A32B5A" w:rsidRDefault="00E229CC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объектах спорта; </w:t>
      </w:r>
    </w:p>
    <w:p w:rsidR="00D02427" w:rsidRPr="00A32B5A" w:rsidRDefault="00E229CC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средствах обучения и воспитания; </w:t>
      </w:r>
    </w:p>
    <w:p w:rsidR="00D02427" w:rsidRPr="00A32B5A" w:rsidRDefault="00E229CC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условиях питания обучающихся; </w:t>
      </w:r>
    </w:p>
    <w:p w:rsidR="00D02427" w:rsidRPr="00A32B5A" w:rsidRDefault="00E229CC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условиях охраны здоровья обучающихся; </w:t>
      </w:r>
    </w:p>
    <w:p w:rsidR="00D02427" w:rsidRPr="00A32B5A" w:rsidRDefault="00E229CC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22365A">
        <w:rPr>
          <w:szCs w:val="24"/>
          <w:lang w:val="ru-RU"/>
        </w:rPr>
        <w:t xml:space="preserve">о </w:t>
      </w:r>
      <w:r w:rsidR="003F15C9" w:rsidRPr="00A32B5A">
        <w:rPr>
          <w:szCs w:val="24"/>
          <w:lang w:val="ru-RU"/>
        </w:rPr>
        <w:t xml:space="preserve">доступе к информационным системам и информационно-телекоммуникационным сетям; </w:t>
      </w:r>
    </w:p>
    <w:p w:rsidR="00D02427" w:rsidRPr="00A32B5A" w:rsidRDefault="00E229CC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электронных образовательных ресурсах, к которым обеспечивается доступ обучающихся, в том числе: </w:t>
      </w:r>
    </w:p>
    <w:p w:rsidR="00D02427" w:rsidRPr="00A32B5A" w:rsidRDefault="00E229CC" w:rsidP="0022365A">
      <w:pPr>
        <w:spacing w:after="29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собственных электронных образовательных и информационных ресурсах (при наличии); 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о сторонних электронных образовательных и информационных ресурсах (при наличии). </w:t>
      </w:r>
    </w:p>
    <w:p w:rsidR="00D02427" w:rsidRPr="00A32B5A" w:rsidRDefault="00E229CC" w:rsidP="0022365A">
      <w:pPr>
        <w:spacing w:after="10" w:line="240" w:lineRule="auto"/>
        <w:ind w:left="-5"/>
        <w:jc w:val="left"/>
        <w:rPr>
          <w:szCs w:val="24"/>
          <w:lang w:val="ru-RU"/>
        </w:rPr>
      </w:pPr>
      <w:r>
        <w:rPr>
          <w:szCs w:val="24"/>
          <w:lang w:val="ru-RU"/>
        </w:rPr>
        <w:t>2.16</w:t>
      </w:r>
      <w:r w:rsidR="003F15C9" w:rsidRPr="00A32B5A">
        <w:rPr>
          <w:szCs w:val="24"/>
          <w:lang w:val="ru-RU"/>
        </w:rPr>
        <w:t xml:space="preserve">. Подраздел </w:t>
      </w:r>
      <w:r w:rsidR="003F15C9" w:rsidRPr="00A32B5A">
        <w:rPr>
          <w:b/>
          <w:szCs w:val="24"/>
          <w:lang w:val="ru-RU"/>
        </w:rPr>
        <w:t xml:space="preserve">"Стипендии и меры поддержки </w:t>
      </w:r>
      <w:proofErr w:type="gramStart"/>
      <w:r w:rsidR="003F15C9" w:rsidRPr="00A32B5A">
        <w:rPr>
          <w:b/>
          <w:szCs w:val="24"/>
          <w:lang w:val="ru-RU"/>
        </w:rPr>
        <w:t>обучающихся</w:t>
      </w:r>
      <w:proofErr w:type="gramEnd"/>
      <w:r w:rsidR="003F15C9" w:rsidRPr="00A32B5A">
        <w:rPr>
          <w:b/>
          <w:szCs w:val="24"/>
          <w:lang w:val="ru-RU"/>
        </w:rPr>
        <w:t>"</w:t>
      </w:r>
      <w:r w:rsidR="003F15C9" w:rsidRPr="00A32B5A">
        <w:rPr>
          <w:szCs w:val="24"/>
          <w:lang w:val="ru-RU"/>
        </w:rPr>
        <w:t xml:space="preserve"> содержит информацию: </w:t>
      </w:r>
    </w:p>
    <w:p w:rsidR="00D02427" w:rsidRPr="00A32B5A" w:rsidRDefault="003F15C9" w:rsidP="0022365A">
      <w:pPr>
        <w:spacing w:after="86" w:line="240" w:lineRule="auto"/>
        <w:ind w:left="0" w:firstLine="0"/>
        <w:jc w:val="left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 </w:t>
      </w:r>
      <w:r w:rsidR="00F112FD">
        <w:rPr>
          <w:rFonts w:eastAsia="Segoe UI Symbol"/>
          <w:szCs w:val="24"/>
          <w:lang w:val="ru-RU"/>
        </w:rPr>
        <w:t xml:space="preserve">- </w:t>
      </w:r>
      <w:r w:rsidRPr="00A32B5A">
        <w:rPr>
          <w:szCs w:val="24"/>
          <w:lang w:val="ru-RU"/>
        </w:rPr>
        <w:t xml:space="preserve">о наличии и условиях предоставления </w:t>
      </w:r>
      <w:proofErr w:type="gramStart"/>
      <w:r w:rsidRPr="00A32B5A">
        <w:rPr>
          <w:szCs w:val="24"/>
          <w:lang w:val="ru-RU"/>
        </w:rPr>
        <w:t>обучающимся</w:t>
      </w:r>
      <w:proofErr w:type="gramEnd"/>
      <w:r w:rsidRPr="00A32B5A">
        <w:rPr>
          <w:szCs w:val="24"/>
          <w:lang w:val="ru-RU"/>
        </w:rPr>
        <w:t xml:space="preserve"> стипендий; </w:t>
      </w:r>
    </w:p>
    <w:p w:rsidR="00D02427" w:rsidRPr="00A32B5A" w:rsidRDefault="00F112FD" w:rsidP="0022365A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о мерах социальной поддержки; </w:t>
      </w:r>
    </w:p>
    <w:p w:rsidR="00D02427" w:rsidRPr="00A32B5A" w:rsidRDefault="00F112FD" w:rsidP="0022365A">
      <w:pPr>
        <w:spacing w:after="85"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о наличии общежития, интерната; </w:t>
      </w:r>
    </w:p>
    <w:p w:rsidR="00D02427" w:rsidRPr="00A32B5A" w:rsidRDefault="00F112FD" w:rsidP="0022365A">
      <w:pPr>
        <w:spacing w:after="66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количестве жилых помещений в общежитии, интернате </w:t>
      </w:r>
      <w:proofErr w:type="gramStart"/>
      <w:r w:rsidR="003F15C9" w:rsidRPr="00A32B5A">
        <w:rPr>
          <w:szCs w:val="24"/>
          <w:lang w:val="ru-RU"/>
        </w:rPr>
        <w:t>для</w:t>
      </w:r>
      <w:proofErr w:type="gramEnd"/>
      <w:r w:rsidR="003F15C9" w:rsidRPr="00A32B5A">
        <w:rPr>
          <w:szCs w:val="24"/>
          <w:lang w:val="ru-RU"/>
        </w:rPr>
        <w:t xml:space="preserve"> иногородних обучающихся; </w:t>
      </w:r>
    </w:p>
    <w:p w:rsidR="00D02427" w:rsidRPr="00A32B5A" w:rsidRDefault="00F112FD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формировании платы за проживание в общежитии; </w:t>
      </w:r>
    </w:p>
    <w:p w:rsidR="00D02427" w:rsidRPr="00A32B5A" w:rsidRDefault="00F112FD" w:rsidP="0022365A">
      <w:pPr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E229CC">
        <w:rPr>
          <w:szCs w:val="24"/>
          <w:lang w:val="ru-RU"/>
        </w:rPr>
        <w:t>о</w:t>
      </w:r>
      <w:r w:rsidR="003F15C9" w:rsidRPr="00A32B5A">
        <w:rPr>
          <w:szCs w:val="24"/>
          <w:lang w:val="ru-RU"/>
        </w:rPr>
        <w:t xml:space="preserve">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 </w:t>
      </w:r>
    </w:p>
    <w:p w:rsidR="00D02427" w:rsidRPr="00A32B5A" w:rsidRDefault="009A6A0E" w:rsidP="0022365A">
      <w:pPr>
        <w:spacing w:after="343"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2.17</w:t>
      </w:r>
      <w:r w:rsidR="003F15C9" w:rsidRPr="00A32B5A">
        <w:rPr>
          <w:szCs w:val="24"/>
          <w:lang w:val="ru-RU"/>
        </w:rPr>
        <w:t>. Подраздел</w:t>
      </w:r>
      <w:r w:rsidR="003F15C9" w:rsidRPr="00A32B5A">
        <w:rPr>
          <w:b/>
          <w:szCs w:val="24"/>
          <w:lang w:val="ru-RU"/>
        </w:rPr>
        <w:t xml:space="preserve"> "Платные образовательные услуги" </w:t>
      </w:r>
      <w:r w:rsidR="003F15C9" w:rsidRPr="00A32B5A">
        <w:rPr>
          <w:szCs w:val="24"/>
          <w:lang w:val="ru-RU"/>
        </w:rPr>
        <w:t xml:space="preserve">содержит </w:t>
      </w:r>
      <w:proofErr w:type="gramStart"/>
      <w:r w:rsidR="003F15C9" w:rsidRPr="00A32B5A">
        <w:rPr>
          <w:szCs w:val="24"/>
          <w:lang w:val="ru-RU"/>
        </w:rPr>
        <w:t>следующую</w:t>
      </w:r>
      <w:proofErr w:type="gramEnd"/>
      <w:r w:rsidR="003F15C9" w:rsidRPr="00A32B5A">
        <w:rPr>
          <w:szCs w:val="24"/>
          <w:lang w:val="ru-RU"/>
        </w:rPr>
        <w:t xml:space="preserve"> информа</w:t>
      </w:r>
      <w:r w:rsidR="00F112FD"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цию о порядке оказания платных образовательных услуг в виде электронных документов: </w:t>
      </w:r>
    </w:p>
    <w:p w:rsidR="00D02427" w:rsidRPr="00A32B5A" w:rsidRDefault="003F15C9" w:rsidP="00F112FD">
      <w:pPr>
        <w:spacing w:after="290" w:line="240" w:lineRule="auto"/>
        <w:ind w:left="10"/>
        <w:rPr>
          <w:szCs w:val="24"/>
          <w:lang w:val="ru-RU"/>
        </w:rPr>
      </w:pPr>
      <w:r w:rsidRPr="00A32B5A">
        <w:rPr>
          <w:szCs w:val="24"/>
          <w:lang w:val="ru-RU"/>
        </w:rPr>
        <w:lastRenderedPageBreak/>
        <w:t xml:space="preserve">а) о порядке оказания платных образовательных услуг, в том числе образец договора об оказании платных образовательных услуг; </w:t>
      </w:r>
    </w:p>
    <w:p w:rsidR="00D02427" w:rsidRPr="00A32B5A" w:rsidRDefault="009A6A0E" w:rsidP="00A32B5A">
      <w:pPr>
        <w:spacing w:after="250" w:line="240" w:lineRule="auto"/>
        <w:ind w:left="-5"/>
        <w:jc w:val="left"/>
        <w:rPr>
          <w:szCs w:val="24"/>
          <w:lang w:val="ru-RU"/>
        </w:rPr>
      </w:pPr>
      <w:r>
        <w:rPr>
          <w:szCs w:val="24"/>
          <w:lang w:val="ru-RU"/>
        </w:rPr>
        <w:t>2.18</w:t>
      </w:r>
      <w:r w:rsidR="003F15C9" w:rsidRPr="00A32B5A">
        <w:rPr>
          <w:szCs w:val="24"/>
          <w:lang w:val="ru-RU"/>
        </w:rPr>
        <w:t xml:space="preserve">. Подраздел </w:t>
      </w:r>
      <w:r w:rsidR="003F15C9" w:rsidRPr="00A32B5A">
        <w:rPr>
          <w:b/>
          <w:szCs w:val="24"/>
          <w:lang w:val="ru-RU"/>
        </w:rPr>
        <w:t>"Финансово-хозяйственная деятельность"</w:t>
      </w:r>
      <w:r w:rsidR="003F15C9" w:rsidRPr="00A32B5A">
        <w:rPr>
          <w:szCs w:val="24"/>
          <w:lang w:val="ru-RU"/>
        </w:rPr>
        <w:t xml:space="preserve"> содержит: </w:t>
      </w:r>
    </w:p>
    <w:p w:rsidR="009A6A0E" w:rsidRDefault="003F15C9" w:rsidP="009A6A0E">
      <w:pPr>
        <w:spacing w:line="240" w:lineRule="auto"/>
        <w:ind w:left="1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а) информацию об объеме образовательной деятельности, финансовое обеспечение которой осуществляется: </w:t>
      </w:r>
    </w:p>
    <w:p w:rsidR="00D02427" w:rsidRPr="00A32B5A" w:rsidRDefault="00344B76" w:rsidP="009A6A0E">
      <w:pPr>
        <w:spacing w:line="240" w:lineRule="auto"/>
        <w:ind w:left="1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за счет бюджетных ассигнований федерального бюджета; </w:t>
      </w:r>
    </w:p>
    <w:p w:rsidR="00D02427" w:rsidRPr="00A32B5A" w:rsidRDefault="009A6A0E" w:rsidP="009A6A0E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за счет бюджетов субъектов Российской Федерации; </w:t>
      </w:r>
    </w:p>
    <w:p w:rsidR="00D02427" w:rsidRPr="00A32B5A" w:rsidRDefault="009A6A0E" w:rsidP="009A6A0E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за счет местных бюджетов; </w:t>
      </w:r>
    </w:p>
    <w:p w:rsidR="00D02427" w:rsidRPr="00A32B5A" w:rsidRDefault="009A6A0E" w:rsidP="009A6A0E">
      <w:pPr>
        <w:spacing w:after="20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по договорам об оказании платных образовательных услуг; </w:t>
      </w:r>
    </w:p>
    <w:p w:rsidR="00D02427" w:rsidRPr="00A32B5A" w:rsidRDefault="003F15C9" w:rsidP="00A32B5A">
      <w:pPr>
        <w:spacing w:after="9" w:line="240" w:lineRule="auto"/>
        <w:ind w:left="1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б) информацию о поступлении и расходовании финансовых и материальных средств по итогам финансового года; </w:t>
      </w:r>
    </w:p>
    <w:p w:rsidR="00D02427" w:rsidRPr="00A32B5A" w:rsidRDefault="003F15C9" w:rsidP="00A32B5A">
      <w:pPr>
        <w:spacing w:after="0" w:line="240" w:lineRule="auto"/>
        <w:ind w:left="10"/>
        <w:rPr>
          <w:szCs w:val="24"/>
          <w:lang w:val="ru-RU"/>
        </w:rPr>
      </w:pPr>
      <w:proofErr w:type="gramStart"/>
      <w:r w:rsidRPr="00A32B5A">
        <w:rPr>
          <w:szCs w:val="24"/>
          <w:lang w:val="ru-RU"/>
        </w:rPr>
        <w:t xml:space="preserve">в)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  <w:proofErr w:type="gramEnd"/>
    </w:p>
    <w:p w:rsidR="00D02427" w:rsidRPr="00A32B5A" w:rsidRDefault="003F15C9" w:rsidP="00A32B5A">
      <w:pPr>
        <w:spacing w:after="67" w:line="240" w:lineRule="auto"/>
        <w:ind w:left="0" w:firstLine="0"/>
        <w:jc w:val="left"/>
        <w:rPr>
          <w:szCs w:val="24"/>
          <w:lang w:val="ru-RU"/>
        </w:rPr>
      </w:pPr>
      <w:r w:rsidRPr="00A32B5A">
        <w:rPr>
          <w:b/>
          <w:szCs w:val="24"/>
          <w:lang w:val="ru-RU"/>
        </w:rPr>
        <w:t xml:space="preserve"> </w:t>
      </w:r>
    </w:p>
    <w:p w:rsidR="00D02427" w:rsidRPr="00A32B5A" w:rsidRDefault="009A6A0E" w:rsidP="00A32B5A">
      <w:pPr>
        <w:spacing w:after="315" w:line="240" w:lineRule="auto"/>
        <w:ind w:left="10"/>
        <w:rPr>
          <w:szCs w:val="24"/>
          <w:lang w:val="ru-RU"/>
        </w:rPr>
      </w:pPr>
      <w:r>
        <w:rPr>
          <w:szCs w:val="24"/>
          <w:lang w:val="ru-RU"/>
        </w:rPr>
        <w:t>2.19</w:t>
      </w:r>
      <w:r w:rsidR="003F15C9" w:rsidRPr="00A32B5A">
        <w:rPr>
          <w:szCs w:val="24"/>
          <w:lang w:val="ru-RU"/>
        </w:rPr>
        <w:t xml:space="preserve">. Подраздел </w:t>
      </w:r>
      <w:r w:rsidR="003F15C9" w:rsidRPr="00A32B5A">
        <w:rPr>
          <w:b/>
          <w:szCs w:val="24"/>
          <w:lang w:val="ru-RU"/>
        </w:rPr>
        <w:t xml:space="preserve">"Вакантные места для приема (перевода) обучающихся" </w:t>
      </w:r>
      <w:r w:rsidR="003F15C9" w:rsidRPr="00A32B5A">
        <w:rPr>
          <w:szCs w:val="24"/>
          <w:lang w:val="ru-RU"/>
        </w:rPr>
        <w:t>содержит информацию о количестве вакантных мест для приема (перевода) обучающихся по каждой реализу</w:t>
      </w:r>
      <w:r>
        <w:rPr>
          <w:szCs w:val="24"/>
          <w:lang w:val="ru-RU"/>
        </w:rPr>
        <w:t xml:space="preserve">емой образовательной программе </w:t>
      </w:r>
      <w:r w:rsidR="003F15C9" w:rsidRPr="00A32B5A">
        <w:rPr>
          <w:szCs w:val="24"/>
          <w:lang w:val="ru-RU"/>
        </w:rPr>
        <w:t xml:space="preserve">по имеющимся в образовательной организации бюджетным или иным ассигнованиям, в том числе: </w:t>
      </w:r>
    </w:p>
    <w:p w:rsidR="00D02427" w:rsidRPr="00A32B5A" w:rsidRDefault="003F15C9" w:rsidP="00A32B5A">
      <w:pPr>
        <w:spacing w:after="287" w:line="240" w:lineRule="auto"/>
        <w:ind w:left="0" w:firstLine="0"/>
        <w:jc w:val="left"/>
        <w:rPr>
          <w:szCs w:val="24"/>
          <w:lang w:val="ru-RU"/>
        </w:rPr>
      </w:pPr>
      <w:r w:rsidRPr="00A32B5A">
        <w:rPr>
          <w:rFonts w:eastAsia="Segoe UI Symbol"/>
          <w:szCs w:val="24"/>
          <w:lang w:val="ru-RU"/>
        </w:rPr>
        <w:t>−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количество вакантных мест для приёма (перевода) за счёт бюджетных ассигнований федерального бюджета; бюджетов субъекта Российской Федерации; местных бюджетов; за счёт средств физических и (или) юридических лиц. </w:t>
      </w:r>
    </w:p>
    <w:p w:rsidR="009A6A0E" w:rsidRDefault="009A6A0E" w:rsidP="009A6A0E">
      <w:pPr>
        <w:spacing w:line="240" w:lineRule="auto"/>
        <w:ind w:left="10"/>
        <w:rPr>
          <w:szCs w:val="24"/>
          <w:lang w:val="ru-RU"/>
        </w:rPr>
      </w:pPr>
      <w:r>
        <w:rPr>
          <w:b/>
          <w:szCs w:val="24"/>
          <w:lang w:val="ru-RU"/>
        </w:rPr>
        <w:t>2.20</w:t>
      </w:r>
      <w:r w:rsidR="003F15C9" w:rsidRPr="00A32B5A">
        <w:rPr>
          <w:b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Подраздел </w:t>
      </w:r>
      <w:r w:rsidR="003F15C9" w:rsidRPr="00A32B5A">
        <w:rPr>
          <w:b/>
          <w:szCs w:val="24"/>
          <w:lang w:val="ru-RU"/>
        </w:rPr>
        <w:t>"Доступная среда"</w:t>
      </w:r>
      <w:r w:rsidR="003F15C9" w:rsidRPr="00A32B5A">
        <w:rPr>
          <w:szCs w:val="24"/>
          <w:lang w:val="ru-RU"/>
        </w:rPr>
        <w:t xml:space="preserve"> содержит информацию о специальных условиях для обучения инвалидов и лиц с ограниченными возможностями здоровья, в том числе:</w:t>
      </w:r>
      <w:r w:rsidR="003F15C9" w:rsidRPr="00A32B5A">
        <w:rPr>
          <w:b/>
          <w:szCs w:val="24"/>
          <w:lang w:val="ru-RU"/>
        </w:rPr>
        <w:t xml:space="preserve"> </w:t>
      </w:r>
    </w:p>
    <w:p w:rsidR="00D02427" w:rsidRPr="00A32B5A" w:rsidRDefault="009A6A0E" w:rsidP="009A6A0E">
      <w:pPr>
        <w:spacing w:line="240" w:lineRule="auto"/>
        <w:ind w:left="10"/>
        <w:rPr>
          <w:szCs w:val="24"/>
          <w:lang w:val="ru-RU"/>
        </w:rPr>
      </w:pPr>
      <w:r>
        <w:rPr>
          <w:b/>
          <w:szCs w:val="24"/>
          <w:lang w:val="ru-RU"/>
        </w:rPr>
        <w:t>-</w:t>
      </w:r>
      <w:r w:rsidR="00F112FD">
        <w:rPr>
          <w:b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о специально оборудованных учебных кабинетах; </w:t>
      </w:r>
    </w:p>
    <w:p w:rsidR="00F112FD" w:rsidRDefault="00F112FD" w:rsidP="00F112FD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:rsidR="00F112FD" w:rsidRDefault="00F112FD" w:rsidP="00F112FD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>о библиотек</w:t>
      </w:r>
      <w:proofErr w:type="gramStart"/>
      <w:r w:rsidR="003F15C9" w:rsidRPr="00A32B5A">
        <w:rPr>
          <w:szCs w:val="24"/>
          <w:lang w:val="ru-RU"/>
        </w:rPr>
        <w:t>е(</w:t>
      </w:r>
      <w:proofErr w:type="gramEnd"/>
      <w:r w:rsidR="003F15C9" w:rsidRPr="00A32B5A">
        <w:rPr>
          <w:szCs w:val="24"/>
          <w:lang w:val="ru-RU"/>
        </w:rPr>
        <w:t>ах), приспособленных для использования инвалидами и лицами с ограниченными возможностями здоровья;</w:t>
      </w:r>
    </w:p>
    <w:p w:rsidR="00D02427" w:rsidRPr="00A32B5A" w:rsidRDefault="00F112FD" w:rsidP="00F112FD">
      <w:pPr>
        <w:spacing w:after="69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объектах спорта, приспособленных для использования инвалидами и лицами с ограниченными возможностями здоровья; </w:t>
      </w:r>
    </w:p>
    <w:p w:rsidR="00F112FD" w:rsidRDefault="00F112FD" w:rsidP="00F112FD">
      <w:pPr>
        <w:spacing w:after="69" w:line="240" w:lineRule="auto"/>
        <w:ind w:left="0" w:hanging="36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    </w:t>
      </w:r>
      <w:r w:rsidR="009A6A0E">
        <w:rPr>
          <w:rFonts w:eastAsia="Segoe UI Symbol"/>
          <w:szCs w:val="24"/>
          <w:lang w:val="ru-RU"/>
        </w:rPr>
        <w:t xml:space="preserve"> </w:t>
      </w: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F112FD" w:rsidRDefault="00F112FD" w:rsidP="00F112FD">
      <w:pPr>
        <w:spacing w:after="69" w:line="240" w:lineRule="auto"/>
        <w:ind w:left="0" w:hanging="360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9A6A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-</w:t>
      </w:r>
      <w:r w:rsidR="003F15C9" w:rsidRPr="00A32B5A">
        <w:rPr>
          <w:szCs w:val="24"/>
          <w:lang w:val="ru-RU"/>
        </w:rPr>
        <w:t xml:space="preserve">об обеспечении беспрепятственного доступа в здания образовательной организации; </w:t>
      </w:r>
    </w:p>
    <w:p w:rsidR="00F112FD" w:rsidRDefault="00F112FD" w:rsidP="00F112FD">
      <w:pPr>
        <w:spacing w:after="69" w:line="240" w:lineRule="auto"/>
        <w:ind w:left="0" w:hanging="360"/>
        <w:rPr>
          <w:szCs w:val="24"/>
          <w:lang w:val="ru-RU"/>
        </w:rPr>
      </w:pPr>
      <w:r>
        <w:rPr>
          <w:szCs w:val="24"/>
          <w:lang w:val="ru-RU"/>
        </w:rPr>
        <w:t xml:space="preserve">    -</w:t>
      </w:r>
      <w:r w:rsidR="003F15C9" w:rsidRPr="00A32B5A">
        <w:rPr>
          <w:szCs w:val="24"/>
          <w:lang w:val="ru-RU"/>
        </w:rPr>
        <w:t xml:space="preserve">о специальных условиях питания; </w:t>
      </w:r>
    </w:p>
    <w:p w:rsidR="00D02427" w:rsidRPr="00A32B5A" w:rsidRDefault="00F112FD" w:rsidP="00F112FD">
      <w:pPr>
        <w:spacing w:after="69" w:line="240" w:lineRule="auto"/>
        <w:ind w:left="0" w:hanging="360"/>
        <w:rPr>
          <w:szCs w:val="24"/>
          <w:lang w:val="ru-RU"/>
        </w:rPr>
      </w:pPr>
      <w:r>
        <w:rPr>
          <w:szCs w:val="24"/>
          <w:lang w:val="ru-RU"/>
        </w:rPr>
        <w:t xml:space="preserve">    -</w:t>
      </w:r>
      <w:r w:rsidR="003F15C9" w:rsidRPr="00A32B5A">
        <w:rPr>
          <w:szCs w:val="24"/>
          <w:lang w:val="ru-RU"/>
        </w:rPr>
        <w:t xml:space="preserve">о специальных условиях охраны здоровья; </w:t>
      </w:r>
    </w:p>
    <w:p w:rsidR="00D02427" w:rsidRPr="00A32B5A" w:rsidRDefault="00F112FD" w:rsidP="00F112FD">
      <w:pPr>
        <w:spacing w:after="72" w:line="240" w:lineRule="auto"/>
        <w:ind w:left="0" w:hanging="36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    -</w:t>
      </w:r>
      <w:r w:rsidR="003F15C9" w:rsidRPr="00A32B5A">
        <w:rPr>
          <w:szCs w:val="24"/>
          <w:lang w:val="ru-RU"/>
        </w:rPr>
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:rsidR="00D02427" w:rsidRPr="00A32B5A" w:rsidRDefault="00F112FD" w:rsidP="00F112FD">
      <w:pPr>
        <w:spacing w:after="67" w:line="240" w:lineRule="auto"/>
        <w:ind w:left="0" w:hanging="36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   </w:t>
      </w:r>
      <w:r w:rsidR="009A6A0E">
        <w:rPr>
          <w:rFonts w:eastAsia="Segoe UI Symbol"/>
          <w:szCs w:val="24"/>
          <w:lang w:val="ru-RU"/>
        </w:rPr>
        <w:t xml:space="preserve"> </w:t>
      </w: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F112FD" w:rsidRDefault="00F112FD" w:rsidP="00F112FD">
      <w:pPr>
        <w:spacing w:after="66" w:line="240" w:lineRule="auto"/>
        <w:ind w:left="0" w:hanging="36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  </w:t>
      </w:r>
      <w:r w:rsidR="009A6A0E">
        <w:rPr>
          <w:rFonts w:eastAsia="Segoe UI Symbol"/>
          <w:szCs w:val="24"/>
          <w:lang w:val="ru-RU"/>
        </w:rPr>
        <w:t xml:space="preserve"> </w:t>
      </w:r>
      <w:r>
        <w:rPr>
          <w:rFonts w:eastAsia="Segoe UI Symbol"/>
          <w:szCs w:val="24"/>
          <w:lang w:val="ru-RU"/>
        </w:rPr>
        <w:t xml:space="preserve"> -</w:t>
      </w:r>
      <w:r w:rsidR="003F15C9" w:rsidRPr="00A32B5A">
        <w:rPr>
          <w:szCs w:val="24"/>
          <w:lang w:val="ru-RU"/>
        </w:rPr>
        <w:t xml:space="preserve">о наличии специальных технических средств обучения коллективного и индивидуального пользования; </w:t>
      </w:r>
    </w:p>
    <w:p w:rsidR="00F112FD" w:rsidRDefault="00F112FD" w:rsidP="00F112FD">
      <w:pPr>
        <w:spacing w:after="66" w:line="240" w:lineRule="auto"/>
        <w:ind w:left="0" w:hanging="360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9A6A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о наличии условий для беспрепятственного доступа в общежитие, интернат; </w:t>
      </w:r>
    </w:p>
    <w:p w:rsidR="00D02427" w:rsidRPr="00A32B5A" w:rsidRDefault="00F112FD" w:rsidP="009A6A0E">
      <w:pPr>
        <w:spacing w:after="66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-о </w:t>
      </w:r>
      <w:r w:rsidR="003F15C9" w:rsidRPr="00A32B5A">
        <w:rPr>
          <w:szCs w:val="24"/>
          <w:lang w:val="ru-RU"/>
        </w:rPr>
        <w:t xml:space="preserve">количестве жилых помещений в общежитии, интернате, приспособленных для использования инвалидами и лицами с ограниченными возможностями здоровья. </w:t>
      </w:r>
    </w:p>
    <w:p w:rsidR="00D02427" w:rsidRPr="00A32B5A" w:rsidRDefault="009A6A0E" w:rsidP="00F112FD">
      <w:pPr>
        <w:spacing w:after="76" w:line="240" w:lineRule="auto"/>
        <w:ind w:left="0"/>
        <w:jc w:val="left"/>
        <w:rPr>
          <w:szCs w:val="24"/>
          <w:lang w:val="ru-RU"/>
        </w:rPr>
      </w:pPr>
      <w:r>
        <w:rPr>
          <w:b/>
          <w:szCs w:val="24"/>
          <w:lang w:val="ru-RU"/>
        </w:rPr>
        <w:t>2.2</w:t>
      </w:r>
      <w:r w:rsidR="003F15C9" w:rsidRPr="00A32B5A">
        <w:rPr>
          <w:b/>
          <w:szCs w:val="24"/>
          <w:lang w:val="ru-RU"/>
        </w:rPr>
        <w:t xml:space="preserve">1. </w:t>
      </w:r>
      <w:r w:rsidR="003F15C9" w:rsidRPr="00A32B5A">
        <w:rPr>
          <w:szCs w:val="24"/>
          <w:lang w:val="ru-RU"/>
        </w:rPr>
        <w:t xml:space="preserve">Подраздел </w:t>
      </w:r>
      <w:r w:rsidR="003F15C9" w:rsidRPr="00A32B5A">
        <w:rPr>
          <w:b/>
          <w:szCs w:val="24"/>
          <w:lang w:val="ru-RU"/>
        </w:rPr>
        <w:t>"Международное сотрудничество"</w:t>
      </w:r>
      <w:r w:rsidR="003F15C9" w:rsidRPr="00A32B5A">
        <w:rPr>
          <w:szCs w:val="24"/>
          <w:lang w:val="ru-RU"/>
        </w:rPr>
        <w:t xml:space="preserve"> содержит информацию:</w:t>
      </w:r>
      <w:r w:rsidR="003F15C9" w:rsidRPr="00A32B5A">
        <w:rPr>
          <w:b/>
          <w:szCs w:val="24"/>
          <w:lang w:val="ru-RU"/>
        </w:rPr>
        <w:t xml:space="preserve"> </w:t>
      </w:r>
    </w:p>
    <w:p w:rsidR="00D02427" w:rsidRPr="00A32B5A" w:rsidRDefault="009A6A0E" w:rsidP="00F112FD">
      <w:pPr>
        <w:spacing w:after="66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наличии); </w:t>
      </w:r>
    </w:p>
    <w:p w:rsidR="00D02427" w:rsidRDefault="009A6A0E" w:rsidP="00F112FD">
      <w:pPr>
        <w:spacing w:after="0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о международной аккредитации образовательных программ (при наличии). </w:t>
      </w:r>
    </w:p>
    <w:p w:rsidR="00A32B5A" w:rsidRPr="00A32B5A" w:rsidRDefault="00A32B5A" w:rsidP="00F112FD">
      <w:pPr>
        <w:spacing w:after="0" w:line="240" w:lineRule="auto"/>
        <w:ind w:left="0" w:firstLine="0"/>
        <w:rPr>
          <w:szCs w:val="24"/>
          <w:lang w:val="ru-RU"/>
        </w:rPr>
      </w:pPr>
    </w:p>
    <w:p w:rsidR="00D02427" w:rsidRPr="00A32B5A" w:rsidRDefault="009A6A0E" w:rsidP="00F112FD">
      <w:pPr>
        <w:spacing w:after="429" w:line="240" w:lineRule="auto"/>
        <w:ind w:left="0" w:firstLine="0"/>
        <w:jc w:val="left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</w:t>
      </w:r>
      <w:r w:rsidR="00A32B5A" w:rsidRPr="00A32B5A">
        <w:rPr>
          <w:b/>
          <w:szCs w:val="24"/>
          <w:lang w:val="ru-RU"/>
        </w:rPr>
        <w:t>3.</w:t>
      </w:r>
      <w:r w:rsidR="003F15C9" w:rsidRPr="00A32B5A">
        <w:rPr>
          <w:b/>
          <w:szCs w:val="24"/>
          <w:lang w:val="ru-RU"/>
        </w:rPr>
        <w:t xml:space="preserve">ПОРЯДОК РАЗМЕЩЕНИЯ И ОБНОВЛЕНИЯ ИНФОРМАЦИИ НА </w:t>
      </w:r>
      <w:r w:rsidR="00A32B5A">
        <w:rPr>
          <w:b/>
          <w:szCs w:val="24"/>
          <w:lang w:val="ru-RU"/>
        </w:rPr>
        <w:t xml:space="preserve">                       </w:t>
      </w:r>
      <w:r w:rsidR="00F112FD">
        <w:rPr>
          <w:b/>
          <w:szCs w:val="24"/>
          <w:lang w:val="ru-RU"/>
        </w:rPr>
        <w:t xml:space="preserve">              </w:t>
      </w:r>
      <w:r>
        <w:rPr>
          <w:b/>
          <w:szCs w:val="24"/>
          <w:lang w:val="ru-RU"/>
        </w:rPr>
        <w:t xml:space="preserve">  </w:t>
      </w:r>
      <w:r w:rsidR="003F15C9" w:rsidRPr="00A32B5A">
        <w:rPr>
          <w:b/>
          <w:szCs w:val="24"/>
          <w:lang w:val="ru-RU"/>
        </w:rPr>
        <w:t xml:space="preserve">ОФИЦИАЛЬНОМ САЙТЕ </w:t>
      </w:r>
    </w:p>
    <w:p w:rsidR="00D02427" w:rsidRPr="00A32B5A" w:rsidRDefault="00344B76" w:rsidP="00F112FD">
      <w:pPr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3.1 МОБУ ДО ДЮСШ ЛГО </w:t>
      </w:r>
      <w:r w:rsidR="003F15C9" w:rsidRPr="00A32B5A">
        <w:rPr>
          <w:szCs w:val="24"/>
          <w:lang w:val="ru-RU"/>
        </w:rPr>
        <w:t xml:space="preserve">обеспечивает координацию работ по информационному наполнению официального сайта. </w:t>
      </w:r>
    </w:p>
    <w:p w:rsidR="009A6A0E" w:rsidRDefault="00344B76" w:rsidP="009A6A0E">
      <w:pPr>
        <w:pStyle w:val="a5"/>
        <w:numPr>
          <w:ilvl w:val="1"/>
          <w:numId w:val="5"/>
        </w:numPr>
        <w:tabs>
          <w:tab w:val="left" w:pos="0"/>
        </w:tabs>
        <w:spacing w:after="67" w:line="240" w:lineRule="auto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МОБУ ДО ДЮСШ ЛГО </w:t>
      </w:r>
      <w:r w:rsidR="003F15C9" w:rsidRPr="00A32B5A">
        <w:rPr>
          <w:szCs w:val="24"/>
          <w:lang w:val="ru-RU"/>
        </w:rPr>
        <w:t xml:space="preserve">самостоятельно обеспечивает: </w:t>
      </w:r>
    </w:p>
    <w:p w:rsidR="009A6A0E" w:rsidRDefault="009A6A0E" w:rsidP="009A6A0E">
      <w:pPr>
        <w:pStyle w:val="a5"/>
        <w:tabs>
          <w:tab w:val="left" w:pos="0"/>
        </w:tabs>
        <w:spacing w:after="67" w:line="240" w:lineRule="auto"/>
        <w:ind w:left="0" w:firstLine="0"/>
        <w:rPr>
          <w:szCs w:val="24"/>
          <w:lang w:val="ru-RU"/>
        </w:rPr>
      </w:pPr>
      <w:r>
        <w:rPr>
          <w:rFonts w:eastAsia="Arial"/>
          <w:szCs w:val="24"/>
          <w:lang w:val="ru-RU"/>
        </w:rPr>
        <w:t>-</w:t>
      </w:r>
      <w:r w:rsidR="003F15C9" w:rsidRPr="009A6A0E">
        <w:rPr>
          <w:rFonts w:eastAsia="Arial"/>
          <w:szCs w:val="24"/>
          <w:lang w:val="ru-RU"/>
        </w:rPr>
        <w:t xml:space="preserve"> </w:t>
      </w:r>
      <w:r w:rsidR="003F15C9" w:rsidRPr="009A6A0E">
        <w:rPr>
          <w:szCs w:val="24"/>
          <w:lang w:val="ru-RU"/>
        </w:rPr>
        <w:t>размещение материалов на официальном сайте</w:t>
      </w:r>
      <w:r w:rsidR="00344B76" w:rsidRPr="009A6A0E">
        <w:rPr>
          <w:szCs w:val="24"/>
          <w:lang w:val="ru-RU"/>
        </w:rPr>
        <w:t xml:space="preserve"> МОБУ ДО ДЮСШ ЛГО</w:t>
      </w:r>
      <w:r w:rsidR="003F15C9" w:rsidRPr="009A6A0E">
        <w:rPr>
          <w:szCs w:val="24"/>
          <w:lang w:val="ru-RU"/>
        </w:rPr>
        <w:t xml:space="preserve"> в те</w:t>
      </w:r>
      <w:r>
        <w:rPr>
          <w:szCs w:val="24"/>
          <w:lang w:val="ru-RU"/>
        </w:rPr>
        <w:t>кстовой и (или) табличной форме</w:t>
      </w:r>
      <w:r w:rsidR="003F15C9" w:rsidRPr="009A6A0E">
        <w:rPr>
          <w:szCs w:val="24"/>
          <w:lang w:val="ru-RU"/>
        </w:rPr>
        <w:t xml:space="preserve">, а также в форме копий документов; </w:t>
      </w:r>
    </w:p>
    <w:p w:rsidR="00D02427" w:rsidRPr="00A32B5A" w:rsidRDefault="009A6A0E" w:rsidP="009A6A0E">
      <w:pPr>
        <w:pStyle w:val="a5"/>
        <w:tabs>
          <w:tab w:val="left" w:pos="0"/>
        </w:tabs>
        <w:spacing w:after="67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D02427" w:rsidRPr="00A32B5A" w:rsidRDefault="009A6A0E" w:rsidP="00F112FD">
      <w:pPr>
        <w:tabs>
          <w:tab w:val="left" w:pos="0"/>
        </w:tabs>
        <w:spacing w:after="69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D02427" w:rsidRPr="00A32B5A" w:rsidRDefault="009A6A0E" w:rsidP="00F112FD">
      <w:pPr>
        <w:tabs>
          <w:tab w:val="left" w:pos="0"/>
        </w:tabs>
        <w:spacing w:after="66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>-</w:t>
      </w:r>
      <w:r w:rsidR="003F15C9" w:rsidRPr="00A32B5A">
        <w:rPr>
          <w:szCs w:val="24"/>
          <w:lang w:val="ru-RU"/>
        </w:rPr>
        <w:t xml:space="preserve">возможность копирования информации на резервный носитель, обеспечивающий ее восстановление; </w:t>
      </w:r>
    </w:p>
    <w:p w:rsidR="00D02427" w:rsidRPr="00A32B5A" w:rsidRDefault="009A6A0E" w:rsidP="00F112FD">
      <w:pPr>
        <w:tabs>
          <w:tab w:val="left" w:pos="0"/>
        </w:tabs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защиту от копирования авторских материалов; </w:t>
      </w:r>
    </w:p>
    <w:p w:rsidR="009A6A0E" w:rsidRDefault="009A6A0E" w:rsidP="00F112FD">
      <w:pPr>
        <w:tabs>
          <w:tab w:val="left" w:pos="0"/>
        </w:tabs>
        <w:spacing w:after="66"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>постоянную поддержку официального сайта</w:t>
      </w:r>
      <w:r w:rsidR="00344B76"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 в работоспособном состоянии; </w:t>
      </w:r>
    </w:p>
    <w:p w:rsidR="00D02427" w:rsidRPr="00A32B5A" w:rsidRDefault="009A6A0E" w:rsidP="00F112FD">
      <w:pPr>
        <w:tabs>
          <w:tab w:val="left" w:pos="0"/>
        </w:tabs>
        <w:spacing w:after="66" w:line="24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3F15C9" w:rsidRPr="00A32B5A">
        <w:rPr>
          <w:rFonts w:eastAsia="Arial"/>
          <w:szCs w:val="24"/>
          <w:lang w:val="ru-RU"/>
        </w:rPr>
        <w:t xml:space="preserve"> </w:t>
      </w:r>
      <w:r w:rsidR="003F15C9" w:rsidRPr="00A32B5A">
        <w:rPr>
          <w:szCs w:val="24"/>
          <w:lang w:val="ru-RU"/>
        </w:rPr>
        <w:t xml:space="preserve">взаимодействие с внешними информационно-телекоммуникационными сетями, сетью "Интернет"; </w:t>
      </w:r>
    </w:p>
    <w:p w:rsidR="00D02427" w:rsidRPr="00A32B5A" w:rsidRDefault="009A6A0E" w:rsidP="00F112FD">
      <w:pPr>
        <w:tabs>
          <w:tab w:val="left" w:pos="0"/>
        </w:tabs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проведение регламентных работ на сервере; </w:t>
      </w:r>
    </w:p>
    <w:p w:rsidR="00D02427" w:rsidRPr="00A32B5A" w:rsidRDefault="009A6A0E" w:rsidP="00F112FD">
      <w:pPr>
        <w:tabs>
          <w:tab w:val="left" w:pos="0"/>
        </w:tabs>
        <w:spacing w:line="240" w:lineRule="auto"/>
        <w:ind w:left="0" w:firstLine="0"/>
        <w:rPr>
          <w:szCs w:val="24"/>
          <w:lang w:val="ru-RU"/>
        </w:rPr>
      </w:pPr>
      <w:r>
        <w:rPr>
          <w:rFonts w:eastAsia="Segoe UI Symbol"/>
          <w:szCs w:val="24"/>
          <w:lang w:val="ru-RU"/>
        </w:rPr>
        <w:t xml:space="preserve">- </w:t>
      </w:r>
      <w:r w:rsidR="003F15C9" w:rsidRPr="00A32B5A">
        <w:rPr>
          <w:szCs w:val="24"/>
          <w:lang w:val="ru-RU"/>
        </w:rPr>
        <w:t xml:space="preserve">разграничение доступа персонала и пользователей к ресурсам официального сайта и правам на изменение информации. </w:t>
      </w:r>
    </w:p>
    <w:p w:rsidR="00D02427" w:rsidRPr="00A32B5A" w:rsidRDefault="003F15C9" w:rsidP="00F112FD">
      <w:pPr>
        <w:tabs>
          <w:tab w:val="left" w:pos="0"/>
        </w:tabs>
        <w:spacing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3.3.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Содержание официального сайта </w:t>
      </w:r>
      <w:r w:rsidR="00344B76" w:rsidRPr="00A32B5A">
        <w:rPr>
          <w:szCs w:val="24"/>
          <w:lang w:val="ru-RU"/>
        </w:rPr>
        <w:t xml:space="preserve">МОБУ ДО ДЮСШ ЛГО </w:t>
      </w:r>
      <w:r w:rsidRPr="00A32B5A">
        <w:rPr>
          <w:szCs w:val="24"/>
          <w:lang w:val="ru-RU"/>
        </w:rPr>
        <w:t xml:space="preserve">формируется на основе информации, предоставляемой участниками образовательного процесса. </w:t>
      </w:r>
    </w:p>
    <w:p w:rsidR="00D02427" w:rsidRPr="00A32B5A" w:rsidRDefault="003F15C9" w:rsidP="00F112FD">
      <w:pPr>
        <w:tabs>
          <w:tab w:val="left" w:pos="0"/>
        </w:tabs>
        <w:spacing w:after="412" w:line="240" w:lineRule="auto"/>
        <w:ind w:left="0" w:firstLine="0"/>
        <w:rPr>
          <w:szCs w:val="24"/>
          <w:lang w:val="ru-RU"/>
        </w:rPr>
      </w:pPr>
      <w:r w:rsidRPr="00A32B5A">
        <w:rPr>
          <w:szCs w:val="24"/>
          <w:lang w:val="ru-RU"/>
        </w:rPr>
        <w:t>3.4.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При изменении устава и </w:t>
      </w:r>
      <w:r w:rsidR="00A32B5A">
        <w:rPr>
          <w:szCs w:val="24"/>
          <w:lang w:val="ru-RU"/>
        </w:rPr>
        <w:t>иных документов</w:t>
      </w:r>
      <w:r w:rsidRPr="00A32B5A">
        <w:rPr>
          <w:szCs w:val="24"/>
          <w:lang w:val="ru-RU"/>
        </w:rPr>
        <w:t>, подлежащих размещению на официальном сайте</w:t>
      </w:r>
      <w:r w:rsidR="00344B76" w:rsidRPr="00A32B5A">
        <w:rPr>
          <w:szCs w:val="24"/>
          <w:lang w:val="ru-RU"/>
        </w:rPr>
        <w:t xml:space="preserve"> МОБУ ДО ДЮСШ ЛГО</w:t>
      </w:r>
      <w:r w:rsidR="00A32B5A">
        <w:rPr>
          <w:szCs w:val="24"/>
          <w:lang w:val="ru-RU"/>
        </w:rPr>
        <w:t>,</w:t>
      </w:r>
      <w:r w:rsidRPr="00A32B5A">
        <w:rPr>
          <w:szCs w:val="24"/>
          <w:lang w:val="ru-RU"/>
        </w:rPr>
        <w:t xml:space="preserve"> обновление соответствующих разделов сайта производится не позднее 10 рабочих дней после утверждения указанных документов. </w:t>
      </w:r>
    </w:p>
    <w:p w:rsidR="00D02427" w:rsidRPr="00A32B5A" w:rsidRDefault="003F15C9" w:rsidP="00F112FD">
      <w:pPr>
        <w:pStyle w:val="2"/>
        <w:tabs>
          <w:tab w:val="left" w:pos="0"/>
        </w:tabs>
        <w:spacing w:line="240" w:lineRule="auto"/>
        <w:ind w:left="0"/>
        <w:rPr>
          <w:szCs w:val="24"/>
          <w:lang w:val="ru-RU"/>
        </w:rPr>
      </w:pPr>
      <w:r w:rsidRPr="00A32B5A">
        <w:rPr>
          <w:szCs w:val="24"/>
          <w:lang w:val="ru-RU"/>
        </w:rPr>
        <w:t>4.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 xml:space="preserve"> ОТВЕТСТВЕННОСТЬ И КОНТРОЛЬ </w:t>
      </w:r>
    </w:p>
    <w:p w:rsidR="00D02427" w:rsidRPr="00A32B5A" w:rsidRDefault="003F15C9" w:rsidP="00F112FD">
      <w:pPr>
        <w:tabs>
          <w:tab w:val="left" w:pos="0"/>
        </w:tabs>
        <w:spacing w:after="63" w:line="240" w:lineRule="auto"/>
        <w:ind w:left="0" w:firstLine="0"/>
        <w:jc w:val="left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 6.1. Ответственность за содержание </w:t>
      </w:r>
      <w:r w:rsidR="009A6A0E">
        <w:rPr>
          <w:szCs w:val="24"/>
          <w:lang w:val="ru-RU"/>
        </w:rPr>
        <w:t>и достоверность размещаемой на С</w:t>
      </w:r>
      <w:r w:rsidRPr="00A32B5A">
        <w:rPr>
          <w:szCs w:val="24"/>
          <w:lang w:val="ru-RU"/>
        </w:rPr>
        <w:t>а</w:t>
      </w:r>
      <w:r w:rsidR="00344B76" w:rsidRPr="00A32B5A">
        <w:rPr>
          <w:szCs w:val="24"/>
          <w:lang w:val="ru-RU"/>
        </w:rPr>
        <w:t>йте информации несет директор</w:t>
      </w:r>
      <w:r w:rsidR="00FB75FF" w:rsidRPr="00A32B5A">
        <w:rPr>
          <w:szCs w:val="24"/>
          <w:lang w:val="ru-RU"/>
        </w:rPr>
        <w:t xml:space="preserve"> </w:t>
      </w:r>
      <w:r w:rsidR="00344B76" w:rsidRPr="00A32B5A">
        <w:rPr>
          <w:szCs w:val="24"/>
          <w:lang w:val="ru-RU"/>
        </w:rPr>
        <w:t>МОБУ ДО ДЮСШ ЛГО</w:t>
      </w:r>
      <w:r w:rsidR="00A32B5A">
        <w:rPr>
          <w:szCs w:val="24"/>
          <w:lang w:val="ru-RU"/>
        </w:rPr>
        <w:t>.</w:t>
      </w:r>
    </w:p>
    <w:p w:rsidR="00D02427" w:rsidRPr="00A32B5A" w:rsidRDefault="00FB75FF" w:rsidP="00F112FD">
      <w:pPr>
        <w:spacing w:after="408" w:line="240" w:lineRule="auto"/>
        <w:ind w:left="0"/>
        <w:rPr>
          <w:szCs w:val="24"/>
          <w:lang w:val="ru-RU"/>
        </w:rPr>
      </w:pPr>
      <w:r w:rsidRPr="00A32B5A">
        <w:rPr>
          <w:szCs w:val="24"/>
          <w:lang w:val="ru-RU"/>
        </w:rPr>
        <w:t>6</w:t>
      </w:r>
      <w:r w:rsidR="003F15C9" w:rsidRPr="00A32B5A">
        <w:rPr>
          <w:szCs w:val="24"/>
          <w:lang w:val="ru-RU"/>
        </w:rPr>
        <w:t xml:space="preserve">.2. Выполнение работ по размещению информации на Сайте, обеспечению ее актуальности и доступности, возлагается на </w:t>
      </w:r>
      <w:r w:rsidR="00205974">
        <w:rPr>
          <w:szCs w:val="24"/>
          <w:lang w:val="ru-RU"/>
        </w:rPr>
        <w:t>лицо, ответственное за ведение</w:t>
      </w:r>
      <w:r w:rsidR="003F15C9" w:rsidRPr="00A32B5A">
        <w:rPr>
          <w:szCs w:val="24"/>
          <w:lang w:val="ru-RU"/>
        </w:rPr>
        <w:t xml:space="preserve"> Сайта, который назначается  директором</w:t>
      </w:r>
      <w:r w:rsidRPr="00A32B5A">
        <w:rPr>
          <w:szCs w:val="24"/>
          <w:lang w:val="ru-RU"/>
        </w:rPr>
        <w:t xml:space="preserve"> МОБУ ДО ДЮСШ ЛГО</w:t>
      </w:r>
      <w:r w:rsidR="003F15C9" w:rsidRPr="00A32B5A">
        <w:rPr>
          <w:szCs w:val="24"/>
          <w:lang w:val="ru-RU"/>
        </w:rPr>
        <w:t xml:space="preserve">, и отвечает за информатизацию образовательного процесса. </w:t>
      </w:r>
    </w:p>
    <w:p w:rsidR="00D02427" w:rsidRPr="00A32B5A" w:rsidRDefault="003F15C9" w:rsidP="00F112FD">
      <w:pPr>
        <w:pStyle w:val="2"/>
        <w:spacing w:after="160" w:line="240" w:lineRule="auto"/>
        <w:ind w:left="0" w:right="1"/>
        <w:rPr>
          <w:szCs w:val="24"/>
          <w:lang w:val="ru-RU"/>
        </w:rPr>
      </w:pPr>
      <w:r w:rsidRPr="00A32B5A">
        <w:rPr>
          <w:szCs w:val="24"/>
          <w:lang w:val="ru-RU"/>
        </w:rPr>
        <w:lastRenderedPageBreak/>
        <w:t>5.</w:t>
      </w:r>
      <w:r w:rsidRPr="00A32B5A">
        <w:rPr>
          <w:rFonts w:eastAsia="Arial"/>
          <w:szCs w:val="24"/>
          <w:lang w:val="ru-RU"/>
        </w:rPr>
        <w:t xml:space="preserve"> </w:t>
      </w:r>
      <w:r w:rsidRPr="00A32B5A">
        <w:rPr>
          <w:szCs w:val="24"/>
          <w:lang w:val="ru-RU"/>
        </w:rPr>
        <w:t>ЗАКЛЮЧИТЕЛЬНЫЕ ПОЛОЖЕНИЯ</w:t>
      </w:r>
      <w:r w:rsidRPr="00A32B5A">
        <w:rPr>
          <w:b w:val="0"/>
          <w:szCs w:val="24"/>
          <w:lang w:val="ru-RU"/>
        </w:rPr>
        <w:t xml:space="preserve"> </w:t>
      </w:r>
    </w:p>
    <w:p w:rsidR="00D02427" w:rsidRPr="00A32B5A" w:rsidRDefault="003F15C9" w:rsidP="00F112FD">
      <w:pPr>
        <w:spacing w:after="205" w:line="240" w:lineRule="auto"/>
        <w:ind w:left="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7.1. Функционирование Сайта регламентируется действующим законодательством РФ, настоящим Положением. </w:t>
      </w:r>
    </w:p>
    <w:p w:rsidR="00D02427" w:rsidRPr="00A32B5A" w:rsidRDefault="003F15C9" w:rsidP="00F112FD">
      <w:pPr>
        <w:spacing w:line="240" w:lineRule="auto"/>
        <w:ind w:left="0"/>
        <w:rPr>
          <w:szCs w:val="24"/>
          <w:lang w:val="ru-RU"/>
        </w:rPr>
      </w:pPr>
      <w:r w:rsidRPr="00A32B5A">
        <w:rPr>
          <w:szCs w:val="24"/>
          <w:lang w:val="ru-RU"/>
        </w:rPr>
        <w:t xml:space="preserve">7.2. Все положения и дополнения к настоящему Положению оформляются в письменной </w:t>
      </w:r>
      <w:r w:rsidR="00FB75FF" w:rsidRPr="00A32B5A">
        <w:rPr>
          <w:szCs w:val="24"/>
          <w:lang w:val="ru-RU"/>
        </w:rPr>
        <w:t xml:space="preserve">форме и утверждаются </w:t>
      </w:r>
      <w:r w:rsidRPr="00A32B5A">
        <w:rPr>
          <w:szCs w:val="24"/>
          <w:lang w:val="ru-RU"/>
        </w:rPr>
        <w:t xml:space="preserve"> директором</w:t>
      </w:r>
      <w:r w:rsidR="00FB75FF" w:rsidRPr="00A32B5A">
        <w:rPr>
          <w:szCs w:val="24"/>
          <w:lang w:val="ru-RU"/>
        </w:rPr>
        <w:t xml:space="preserve"> МОБУ ДО ДЮСШ ЛГО</w:t>
      </w:r>
      <w:r w:rsidRPr="00A32B5A">
        <w:rPr>
          <w:szCs w:val="24"/>
          <w:lang w:val="ru-RU"/>
        </w:rPr>
        <w:t xml:space="preserve">. </w:t>
      </w:r>
    </w:p>
    <w:sectPr w:rsidR="00D02427" w:rsidRPr="00A32B5A" w:rsidSect="0089407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E1" w:rsidRDefault="00195CE1">
      <w:pPr>
        <w:spacing w:after="0" w:line="240" w:lineRule="auto"/>
      </w:pPr>
      <w:r>
        <w:separator/>
      </w:r>
    </w:p>
  </w:endnote>
  <w:endnote w:type="continuationSeparator" w:id="0">
    <w:p w:rsidR="00195CE1" w:rsidRDefault="0019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FF" w:rsidRDefault="00FB75FF" w:rsidP="00894074">
    <w:pPr>
      <w:pStyle w:val="a3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E1" w:rsidRDefault="00195CE1">
      <w:pPr>
        <w:spacing w:after="0" w:line="240" w:lineRule="auto"/>
      </w:pPr>
      <w:r>
        <w:separator/>
      </w:r>
    </w:p>
  </w:footnote>
  <w:footnote w:type="continuationSeparator" w:id="0">
    <w:p w:rsidR="00195CE1" w:rsidRDefault="0019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702" w:tblpY="713"/>
      <w:tblOverlap w:val="never"/>
      <w:tblW w:w="9626" w:type="dxa"/>
      <w:tblCellMar>
        <w:top w:w="54" w:type="dxa"/>
        <w:left w:w="115" w:type="dxa"/>
        <w:right w:w="115" w:type="dxa"/>
      </w:tblCellMar>
      <w:tblLook w:val="04A0"/>
    </w:tblPr>
    <w:tblGrid>
      <w:gridCol w:w="2123"/>
      <w:gridCol w:w="4109"/>
      <w:gridCol w:w="1558"/>
      <w:gridCol w:w="1836"/>
    </w:tblGrid>
    <w:tr w:rsidR="00D02427" w:rsidTr="00213864">
      <w:trPr>
        <w:trHeight w:val="470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02427" w:rsidRDefault="003F15C9" w:rsidP="00213864">
          <w:pPr>
            <w:spacing w:after="0" w:line="259" w:lineRule="auto"/>
            <w:ind w:left="0" w:firstLine="0"/>
            <w:jc w:val="center"/>
          </w:pPr>
          <w:r w:rsidRPr="00213864">
            <w:rPr>
              <w:sz w:val="20"/>
            </w:rPr>
            <w:t>ООО «</w:t>
          </w:r>
          <w:proofErr w:type="spellStart"/>
          <w:r w:rsidRPr="00213864">
            <w:rPr>
              <w:sz w:val="20"/>
            </w:rPr>
            <w:t>Управление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Безопасности</w:t>
          </w:r>
          <w:proofErr w:type="spellEnd"/>
          <w:r w:rsidRPr="00213864">
            <w:rPr>
              <w:sz w:val="20"/>
            </w:rPr>
            <w:t>»</w:t>
          </w:r>
          <w:r w:rsidRPr="00213864">
            <w:rPr>
              <w:sz w:val="22"/>
            </w:rPr>
            <w:t xml:space="preserve"> </w:t>
          </w:r>
        </w:p>
      </w:tc>
      <w:tc>
        <w:tcPr>
          <w:tcW w:w="41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5" w:firstLine="0"/>
            <w:jc w:val="center"/>
          </w:pPr>
          <w:proofErr w:type="spellStart"/>
          <w:r w:rsidRPr="00213864">
            <w:rPr>
              <w:sz w:val="20"/>
            </w:rPr>
            <w:t>Положение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об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официальном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сайте</w:t>
          </w:r>
          <w:proofErr w:type="spellEnd"/>
          <w:r w:rsidRPr="00213864"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4" w:firstLine="0"/>
            <w:jc w:val="center"/>
          </w:pPr>
          <w:proofErr w:type="spellStart"/>
          <w:r w:rsidRPr="00213864">
            <w:rPr>
              <w:sz w:val="20"/>
            </w:rPr>
            <w:t>Версия</w:t>
          </w:r>
          <w:proofErr w:type="spellEnd"/>
          <w:r w:rsidRPr="00213864">
            <w:rPr>
              <w:sz w:val="20"/>
            </w:rPr>
            <w:t xml:space="preserve"> 1</w:t>
          </w:r>
          <w:r w:rsidRPr="00213864">
            <w:rPr>
              <w:sz w:val="22"/>
            </w:rPr>
            <w:t xml:space="preserve"> </w:t>
          </w:r>
        </w:p>
      </w:tc>
      <w:tc>
        <w:tcPr>
          <w:tcW w:w="1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9" w:firstLine="0"/>
            <w:jc w:val="center"/>
          </w:pPr>
          <w:proofErr w:type="spellStart"/>
          <w:r w:rsidRPr="00213864">
            <w:rPr>
              <w:sz w:val="20"/>
            </w:rPr>
            <w:t>Стр</w:t>
          </w:r>
          <w:proofErr w:type="spellEnd"/>
          <w:r w:rsidRPr="00213864">
            <w:rPr>
              <w:sz w:val="20"/>
            </w:rPr>
            <w:t xml:space="preserve">. </w:t>
          </w:r>
          <w:fldSimple w:instr=" PAGE   \* MERGEFORMAT ">
            <w:r w:rsidRPr="00213864">
              <w:rPr>
                <w:b/>
                <w:sz w:val="20"/>
              </w:rPr>
              <w:t>2</w:t>
            </w:r>
          </w:fldSimple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из</w:t>
          </w:r>
          <w:proofErr w:type="spellEnd"/>
          <w:r w:rsidRPr="00213864">
            <w:rPr>
              <w:sz w:val="20"/>
            </w:rPr>
            <w:t xml:space="preserve"> </w:t>
          </w:r>
          <w:fldSimple w:instr=" NUMPAGES   \* MERGEFORMAT ">
            <w:r w:rsidR="00A52BD1" w:rsidRPr="00A52BD1">
              <w:rPr>
                <w:b/>
                <w:noProof/>
                <w:sz w:val="20"/>
              </w:rPr>
              <w:t>7</w:t>
            </w:r>
          </w:fldSimple>
          <w:r w:rsidRPr="00213864">
            <w:rPr>
              <w:sz w:val="22"/>
            </w:rPr>
            <w:t xml:space="preserve"> </w:t>
          </w:r>
        </w:p>
      </w:tc>
    </w:tr>
  </w:tbl>
  <w:p w:rsidR="00D02427" w:rsidRDefault="003F15C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7" w:rsidRDefault="003F15C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702" w:tblpY="713"/>
      <w:tblOverlap w:val="never"/>
      <w:tblW w:w="9626" w:type="dxa"/>
      <w:tblCellMar>
        <w:top w:w="54" w:type="dxa"/>
        <w:left w:w="115" w:type="dxa"/>
        <w:right w:w="115" w:type="dxa"/>
      </w:tblCellMar>
      <w:tblLook w:val="04A0"/>
    </w:tblPr>
    <w:tblGrid>
      <w:gridCol w:w="2123"/>
      <w:gridCol w:w="4109"/>
      <w:gridCol w:w="1558"/>
      <w:gridCol w:w="1836"/>
    </w:tblGrid>
    <w:tr w:rsidR="00D02427" w:rsidTr="00213864">
      <w:trPr>
        <w:trHeight w:val="470"/>
      </w:trPr>
      <w:tc>
        <w:tcPr>
          <w:tcW w:w="21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02427" w:rsidRDefault="003F15C9" w:rsidP="00213864">
          <w:pPr>
            <w:spacing w:after="0" w:line="259" w:lineRule="auto"/>
            <w:ind w:left="0" w:firstLine="0"/>
            <w:jc w:val="center"/>
          </w:pPr>
          <w:r w:rsidRPr="00213864">
            <w:rPr>
              <w:sz w:val="20"/>
            </w:rPr>
            <w:t>ООО «</w:t>
          </w:r>
          <w:proofErr w:type="spellStart"/>
          <w:r w:rsidRPr="00213864">
            <w:rPr>
              <w:sz w:val="20"/>
            </w:rPr>
            <w:t>Управление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Безопасности</w:t>
          </w:r>
          <w:proofErr w:type="spellEnd"/>
          <w:r w:rsidRPr="00213864">
            <w:rPr>
              <w:sz w:val="20"/>
            </w:rPr>
            <w:t>»</w:t>
          </w:r>
          <w:r w:rsidRPr="00213864">
            <w:rPr>
              <w:sz w:val="22"/>
            </w:rPr>
            <w:t xml:space="preserve"> </w:t>
          </w:r>
        </w:p>
      </w:tc>
      <w:tc>
        <w:tcPr>
          <w:tcW w:w="41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5" w:firstLine="0"/>
            <w:jc w:val="center"/>
          </w:pPr>
          <w:proofErr w:type="spellStart"/>
          <w:r w:rsidRPr="00213864">
            <w:rPr>
              <w:sz w:val="20"/>
            </w:rPr>
            <w:t>Положение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об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официальном</w:t>
          </w:r>
          <w:proofErr w:type="spellEnd"/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сайте</w:t>
          </w:r>
          <w:proofErr w:type="spellEnd"/>
          <w:r w:rsidRPr="00213864"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4" w:firstLine="0"/>
            <w:jc w:val="center"/>
          </w:pPr>
          <w:proofErr w:type="spellStart"/>
          <w:r w:rsidRPr="00213864">
            <w:rPr>
              <w:sz w:val="20"/>
            </w:rPr>
            <w:t>Версия</w:t>
          </w:r>
          <w:proofErr w:type="spellEnd"/>
          <w:r w:rsidRPr="00213864">
            <w:rPr>
              <w:sz w:val="20"/>
            </w:rPr>
            <w:t xml:space="preserve"> 1</w:t>
          </w:r>
          <w:r w:rsidRPr="00213864">
            <w:rPr>
              <w:sz w:val="22"/>
            </w:rPr>
            <w:t xml:space="preserve"> </w:t>
          </w:r>
        </w:p>
      </w:tc>
      <w:tc>
        <w:tcPr>
          <w:tcW w:w="1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02427" w:rsidRDefault="003F15C9" w:rsidP="00213864">
          <w:pPr>
            <w:spacing w:after="0" w:line="259" w:lineRule="auto"/>
            <w:ind w:left="0" w:right="9" w:firstLine="0"/>
            <w:jc w:val="center"/>
          </w:pPr>
          <w:proofErr w:type="spellStart"/>
          <w:r w:rsidRPr="00213864">
            <w:rPr>
              <w:sz w:val="20"/>
            </w:rPr>
            <w:t>Стр</w:t>
          </w:r>
          <w:proofErr w:type="spellEnd"/>
          <w:r w:rsidRPr="00213864">
            <w:rPr>
              <w:sz w:val="20"/>
            </w:rPr>
            <w:t xml:space="preserve">. </w:t>
          </w:r>
          <w:fldSimple w:instr=" PAGE   \* MERGEFORMAT ">
            <w:r w:rsidRPr="00213864">
              <w:rPr>
                <w:b/>
                <w:sz w:val="20"/>
              </w:rPr>
              <w:t>2</w:t>
            </w:r>
          </w:fldSimple>
          <w:r w:rsidRPr="00213864">
            <w:rPr>
              <w:sz w:val="20"/>
            </w:rPr>
            <w:t xml:space="preserve"> </w:t>
          </w:r>
          <w:proofErr w:type="spellStart"/>
          <w:r w:rsidRPr="00213864">
            <w:rPr>
              <w:sz w:val="20"/>
            </w:rPr>
            <w:t>из</w:t>
          </w:r>
          <w:proofErr w:type="spellEnd"/>
          <w:r w:rsidRPr="00213864">
            <w:rPr>
              <w:sz w:val="20"/>
            </w:rPr>
            <w:t xml:space="preserve"> </w:t>
          </w:r>
          <w:fldSimple w:instr=" NUMPAGES   \* MERGEFORMAT ">
            <w:r w:rsidR="00A52BD1" w:rsidRPr="00A52BD1">
              <w:rPr>
                <w:b/>
                <w:noProof/>
                <w:sz w:val="20"/>
              </w:rPr>
              <w:t>7</w:t>
            </w:r>
          </w:fldSimple>
          <w:r w:rsidRPr="00213864">
            <w:rPr>
              <w:sz w:val="22"/>
            </w:rPr>
            <w:t xml:space="preserve"> </w:t>
          </w:r>
        </w:p>
      </w:tc>
    </w:tr>
  </w:tbl>
  <w:p w:rsidR="00D02427" w:rsidRDefault="003F15C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CA1"/>
    <w:multiLevelType w:val="hybridMultilevel"/>
    <w:tmpl w:val="FB5ED6E0"/>
    <w:lvl w:ilvl="0" w:tplc="C69CE88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62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8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CB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8E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1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89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6A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26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9A4149"/>
    <w:multiLevelType w:val="multilevel"/>
    <w:tmpl w:val="9CC48958"/>
    <w:lvl w:ilvl="0">
      <w:start w:val="3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60EBA"/>
    <w:multiLevelType w:val="multilevel"/>
    <w:tmpl w:val="3BD6ED6E"/>
    <w:lvl w:ilvl="0">
      <w:start w:val="2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A91A58"/>
    <w:multiLevelType w:val="multilevel"/>
    <w:tmpl w:val="B776D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CC64D3"/>
    <w:multiLevelType w:val="multilevel"/>
    <w:tmpl w:val="7D1AF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427"/>
    <w:rsid w:val="00016957"/>
    <w:rsid w:val="00022A9B"/>
    <w:rsid w:val="001114E4"/>
    <w:rsid w:val="00195CE1"/>
    <w:rsid w:val="001D1100"/>
    <w:rsid w:val="00205974"/>
    <w:rsid w:val="00213864"/>
    <w:rsid w:val="0022365A"/>
    <w:rsid w:val="00282593"/>
    <w:rsid w:val="0030237D"/>
    <w:rsid w:val="00344B76"/>
    <w:rsid w:val="003F15C9"/>
    <w:rsid w:val="00530015"/>
    <w:rsid w:val="00540D5C"/>
    <w:rsid w:val="00893535"/>
    <w:rsid w:val="00894074"/>
    <w:rsid w:val="00917B8B"/>
    <w:rsid w:val="00951A46"/>
    <w:rsid w:val="009A1759"/>
    <w:rsid w:val="009A6A0E"/>
    <w:rsid w:val="009B7DE4"/>
    <w:rsid w:val="00A31A2B"/>
    <w:rsid w:val="00A32B5A"/>
    <w:rsid w:val="00A52BD1"/>
    <w:rsid w:val="00A52FA0"/>
    <w:rsid w:val="00A97C2F"/>
    <w:rsid w:val="00BD669B"/>
    <w:rsid w:val="00C84205"/>
    <w:rsid w:val="00D02427"/>
    <w:rsid w:val="00D147E7"/>
    <w:rsid w:val="00DE4DAB"/>
    <w:rsid w:val="00E229CC"/>
    <w:rsid w:val="00F112FD"/>
    <w:rsid w:val="00FB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05"/>
    <w:pPr>
      <w:spacing w:after="32" w:line="270" w:lineRule="auto"/>
      <w:ind w:left="3423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C84205"/>
    <w:pPr>
      <w:keepNext/>
      <w:keepLines/>
      <w:spacing w:after="43" w:line="259" w:lineRule="auto"/>
      <w:ind w:left="108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C84205"/>
    <w:pPr>
      <w:keepNext/>
      <w:keepLines/>
      <w:spacing w:after="103" w:line="259" w:lineRule="auto"/>
      <w:ind w:left="10" w:hanging="10"/>
      <w:jc w:val="center"/>
      <w:outlineLvl w:val="1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8420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8420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8420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A52F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2FA0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344B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957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63290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63290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SPORT</cp:lastModifiedBy>
  <cp:revision>2</cp:revision>
  <cp:lastPrinted>2024-12-18T07:23:00Z</cp:lastPrinted>
  <dcterms:created xsi:type="dcterms:W3CDTF">2024-12-19T05:21:00Z</dcterms:created>
  <dcterms:modified xsi:type="dcterms:W3CDTF">2024-12-19T05:21:00Z</dcterms:modified>
</cp:coreProperties>
</file>